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
        <w:rPr>
          <w:noProof/>
        </w:rPr>
        <w:drawing>
          <wp:anchor distT="0" distB="0" distL="114300" distR="114300" simplePos="0" relativeHeight="251658241" behindDoc="0" locked="0" layoutInCell="1" allowOverlap="1" wp14:anchorId="41CBA135" wp14:editId="34C4C808">
            <wp:simplePos x="0" y="0"/>
            <wp:positionH relativeFrom="margin">
              <wp:posOffset>-1066033</wp:posOffset>
            </wp:positionH>
            <wp:positionV relativeFrom="margin">
              <wp:align>top</wp:align>
            </wp:positionV>
            <wp:extent cx="4333875" cy="2303780"/>
            <wp:effectExtent l="0" t="0" r="0" b="127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2207" cy="2308242"/>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8243" behindDoc="0" locked="0" layoutInCell="1" allowOverlap="1" wp14:anchorId="535DBA41" wp14:editId="24642FD4">
                <wp:simplePos x="0" y="0"/>
                <wp:positionH relativeFrom="column">
                  <wp:posOffset>-888365</wp:posOffset>
                </wp:positionH>
                <wp:positionV relativeFrom="paragraph">
                  <wp:posOffset>-330000</wp:posOffset>
                </wp:positionV>
                <wp:extent cx="6000000" cy="800000"/>
                <wp:effectExtent l="0" t="0" r="0" b="3810"/>
                <wp:wrapNone/>
                <wp:docPr id="4" name="Textfeld 4"/>
                <wp:cNvGraphicFramePr/>
                <a:graphic xmlns:a="http://schemas.openxmlformats.org/drawingml/2006/main">
                  <a:graphicData uri="http://schemas.microsoft.com/office/word/2010/wordprocessingShape">
                    <wps:wsp>
                      <wps:cNvSpPr txBox="1"/>
                      <wps:spPr>
                        <a:xfrm>
                          <a:off x="0" y="0"/>
                          <a:ext cx="6000000" cy="800000"/>
                        </a:xfrm>
                        <a:prstGeom prst="rect">
                          <a:avLst/>
                        </a:prstGeom>
                        <a:noFill/>
                        <a:ln w="6350">
                          <a:noFill/>
                        </a:ln>
                      </wps:spPr>
                      <wps:txbx>
                        <w:txbxContent>
                          <w:p>
                            <w:pPr>
                              <w:ind w:firstLine="142"/>
                              <w:rPr>
                                <w:b/>
                                <w:bCs/>
                                <w:sz w:val="44"/>
                                <w:szCs w:val="44"/>
                              </w:rPr>
                            </w:pPr>
                            <w:r>
                              <w:rPr>
                                <w:b/>
                                <w:bCs/>
                                <w:sz w:val="44"/>
                                <w:szCs w:val="44"/>
                              </w:rPr>
                              <w:t xml:space="preserve">Abläufe Auslagerung</w:t>
                            </w:r>
                          </w:p>
                          <w:p>
                            <w:pPr>
                              <w:ind w:firstLine="142"/>
                              <w:rPr>
                                <w:b/>
                                <w:bCs/>
                              </w:rPr>
                            </w:pPr>
                            <w:r>
                              <w:rPr>
                                <w:b/>
                                <w:bCs/>
                              </w:rPr>
                              <w:t xml:space="preserve">14.10.2026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DBA41" id="_x0000_t202" coordsize="21600,21600" o:spt="202" path="m,l,21600r21600,l21600,xe">
                <v:stroke joinstyle="miter"/>
                <v:path gradientshapeok="t" o:connecttype="rect"/>
              </v:shapetype>
              <v:shape id="Textfeld 4" o:spid="_x0000_s1026" type="#_x0000_t202" style="position:absolute;margin-left:-69.95pt;margin-top:-26pt;width:472.45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" filled="f" stroked="f" strokeweight=".5pt">
                <v:textbox>
                  <w:txbxContent>
                    <w:p>
                      <w:pPr>
                        <w:ind w:firstLine="142"/>
                        <w:rPr>
                          <w:b/>
                          <w:bCs/>
                          <w:sz w:val="44"/>
                          <w:szCs w:val="44"/>
                        </w:rPr>
                      </w:pPr>
                      <w:r>
                        <w:rPr>
                          <w:b/>
                          <w:bCs/>
                          <w:sz w:val="44"/>
                          <w:szCs w:val="44"/>
                        </w:rPr>
                        <w:t xml:space="preserve">Abläufe Auslagerung</w:t>
                      </w:r>
                    </w:p>
                    <w:p>
                      <w:pPr>
                        <w:ind w:firstLine="142"/>
                        <w:rPr>
                          <w:b/>
                          <w:bCs/>
                        </w:rPr>
                      </w:pPr>
                      <w:r>
                        <w:rPr>
                          <w:b/>
                          <w:bCs/>
                        </w:rPr>
                        <w:t xml:space="preserve">14.10.2026</w:t>
                      </w:r>
                    </w:p>
                  </w:txbxContent>
                </v:textbox>
              </v:shape>
            </w:pict>
          </mc:Fallback>
        </mc:AlternateContent>
      </w:r>
    </w:p>
    <w:p>
      <w:r>
        <w:rPr>
          <w:noProof/>
        </w:rPr>
        <w:drawing>
          <wp:anchor distT="0" distB="0" distL="114300" distR="114300" simplePos="0" relativeHeight="251658245" behindDoc="0" locked="0" layoutInCell="1" allowOverlap="1" wp14:anchorId="25AC9053" wp14:editId="68297DF7">
            <wp:simplePos x="0" y="0"/>
            <wp:positionH relativeFrom="column">
              <wp:posOffset>4138295</wp:posOffset>
            </wp:positionH>
            <wp:positionV relativeFrom="paragraph">
              <wp:posOffset>-768985</wp:posOffset>
            </wp:positionV>
            <wp:extent cx="2516400" cy="532800"/>
            <wp:effectExtent l="0" t="0" r="0" b="635"/>
            <wp:wrapNone/>
            <wp:docPr id="3" name="Grafi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3">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p/>
    <w:p/>
    <w:p>
      <w:r>
        <w:rPr>
          <w:noProof/>
        </w:rPr>
        <mc:AlternateContent>
          <mc:Choice Requires="wps">
            <w:drawing>
              <wp:anchor distT="45720" distB="45720" distL="114300" distR="114300" simplePos="0" relativeHeight="251658246" behindDoc="0" locked="0" layoutInCell="1" allowOverlap="1" wp14:anchorId="1AD26751" wp14:editId="16DCB179">
                <wp:simplePos x="0" y="0"/>
                <wp:positionH relativeFrom="column">
                  <wp:posOffset>-817880</wp:posOffset>
                </wp:positionH>
                <wp:positionV relativeFrom="paragraph">
                  <wp:posOffset>143510</wp:posOffset>
                </wp:positionV>
                <wp:extent cx="3764280" cy="795020"/>
                <wp:effectExtent l="0" t="0" r="0" b="5080"/>
                <wp:wrapSquare wrapText="bothSides"/>
                <wp:docPr id="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795020"/>
                        </a:xfrm>
                        <a:prstGeom prst="rect">
                          <a:avLst/>
                        </a:prstGeom>
                        <a:noFill/>
                        <a:ln w="9525">
                          <a:noFill/>
                          <a:miter lim="800000"/>
                          <a:headEnd/>
                          <a:tailEnd/>
                        </a:ln>
                      </wps:spPr>
                      <wps:txbx>
                        <w:txbxContent>
                          <w:p>
                            <w:pPr>
                              <w:rPr>
                                <w:b/>
                                <w:bCs/>
                                <w:sz w:val="28"/>
                                <w:szCs w:val="28"/>
                              </w:rPr>
                            </w:pPr>
                            <w:r>
                              <w:rPr>
                                <w:b/>
                                <w:bCs/>
                                <w:sz w:val="28"/>
                                <w:szCs w:val="28"/>
                              </w:rPr>
                              <w:t xml:space="preserve">Kommissionierauftrag mit</w:t>
                              <w:br/>
                              <w:t xml:space="preserve">Charge, MHD und Seriennummer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D26751" id="Textfeld 2" o:spid="_x0000_s1027" type="#_x0000_t202" style="position:absolute;margin-left:-64.4pt;margin-top:11.3pt;width:296.4pt;height:62.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" filled="f" stroked="f">
                <v:textbox>
                  <w:txbxContent>
                    <w:p>
                      <w:pPr>
                        <w:rPr>
                          <w:b/>
                          <w:bCs/>
                          <w:sz w:val="28"/>
                          <w:szCs w:val="28"/>
                        </w:rPr>
                      </w:pPr>
                      <w:r>
                        <w:rPr>
                          <w:b/>
                          <w:bCs/>
                          <w:sz w:val="28"/>
                          <w:szCs w:val="28"/>
                        </w:rPr>
                        <w:t xml:space="preserve">Kommissionierauftrag mit</w:t>
                        <w:br/>
                        <w:t xml:space="preserve">Charge, MHD und Seriennummer</w:t>
                      </w:r>
                    </w:p>
                  </w:txbxContent>
                </v:textbox>
                <w10:wrap type="square"/>
              </v:shape>
            </w:pict>
          </mc:Fallback>
        </mc:AlternateContent>
      </w:r>
    </w:p>
    <w:p/>
    <w:p/>
    <w:p/>
    <w:p/>
    <w:p/>
    <w:p/>
    <w:p/>
    <w:p/>
    <w:p/>
    <w:p/>
    <w:p/>
    <w:p/>
    <w:p/>
    <w:p/>
    <w:p/>
    <w:p/>
    <w:p/>
    <w:p/>
    <w:p>
      <w:pPr>
        <w:pStyle w:val="03Standardtext"/>
      </w:pPr>
      <w:r>
        <w:rPr>
          <w:b/>
          <w:sz w:val="18"/>
        </w:rPr>
        <w:t>Dokumentangaben</w:t>
      </w:r>
    </w:p>
    <w:tbl>
      <w:tblPr>
        <w:tblStyle w:val="05Tabellenvorlage"/>
        <w:tblW w:w="5000" w:type="pct"/>
        <w:tblLook w:val="0080" w:firstRow="0" w:lastRow="0" w:firstColumn="1" w:lastColumn="0" w:noHBand="0" w:noVBand="1"/>
      </w:tblPr>
      <w:tblGrid>
        <w:gridCol w:w="2400"/>
        <w:gridCol w:w="6670"/>
      </w:tblGrid>
      <w:tr>
        <w:tc>
          <w:tcPr>
            <w:tcW w:w="2400" w:type="dxa"/>
          </w:tcPr>
          <w:p>
            <w:pPr>
              <w:pStyle w:val="03Standardtext"/>
            </w:pPr>
            <w:r>
              <w:rPr>
                <w:sz w:val="18"/>
              </w:rPr>
              <w:t xml:space="preserve">Dokument</w:t>
            </w:r>
          </w:p>
        </w:tc>
        <w:tc>
          <w:tcPr>
            <w:tcW w:w="6670" w:type="dxa"/>
          </w:tcPr>
          <w:p>
            <w:pPr>
              <w:pStyle w:val="03Standardtext"/>
            </w:pPr>
            <w:r>
              <w:rPr>
                <w:sz w:val="18"/>
              </w:rPr>
              <w:t>Abläufe Auslagerung: Kommissionierauftrag BC Dynamics an WAMAS</w:t>
            </w:r>
          </w:p>
        </w:tc>
      </w:tr>
      <w:tr>
        <w:tc>
          <w:tcPr>
            <w:tcW w:w="2400" w:type="dxa"/>
          </w:tcPr>
          <w:p>
            <w:pPr>
              <w:pStyle w:val="03Standardtext"/>
            </w:pPr>
            <w:r>
              <w:rPr>
                <w:sz w:val="18"/>
              </w:rPr>
              <w:t xml:space="preserve">Version</w:t>
            </w:r>
          </w:p>
        </w:tc>
        <w:tc>
          <w:tcPr>
            <w:tcW w:w="6670" w:type="dxa"/>
          </w:tcPr>
          <w:p>
            <w:pPr>
              <w:pStyle w:val="03Standardtext"/>
            </w:pPr>
            <w:r>
              <w:rPr>
                <w:sz w:val="18"/>
              </w:rPr>
              <w:t xml:space="preserve">1.0</w:t>
            </w:r>
          </w:p>
        </w:tc>
      </w:tr>
      <w:tr>
        <w:tc>
          <w:tcPr>
            <w:tcW w:w="2400" w:type="dxa"/>
          </w:tcPr>
          <w:p>
            <w:pPr>
              <w:pStyle w:val="03Standardtext"/>
            </w:pPr>
            <w:r>
              <w:rPr>
                <w:sz w:val="18"/>
              </w:rPr>
              <w:t xml:space="preserve">Datum</w:t>
            </w:r>
          </w:p>
        </w:tc>
        <w:tc>
          <w:tcPr>
            <w:tcW w:w="6670" w:type="dxa"/>
          </w:tcPr>
          <w:p>
            <w:pPr>
              <w:pStyle w:val="03Standardtext"/>
            </w:pPr>
            <w:r>
              <w:rPr>
                <w:sz w:val="18"/>
              </w:rPr>
              <w:t xml:space="preserve">14.10.2026</w:t>
            </w:r>
          </w:p>
        </w:tc>
      </w:tr>
      <w:tr>
        <w:tc>
          <w:tcPr>
            <w:tcW w:w="2400" w:type="dxa"/>
          </w:tcPr>
          <w:p>
            <w:pPr>
              <w:pStyle w:val="03Standardtext"/>
            </w:pPr>
            <w:r>
              <w:rPr>
                <w:sz w:val="18"/>
              </w:rPr>
              <w:t xml:space="preserve">Status</w:t>
            </w:r>
          </w:p>
        </w:tc>
        <w:tc>
          <w:tcPr>
            <w:tcW w:w="6670" w:type="dxa"/>
          </w:tcPr>
          <w:p>
            <w:pPr>
              <w:pStyle w:val="03Standardtext"/>
            </w:pPr>
            <w:r>
              <w:rPr>
                <w:sz w:val="18"/>
              </w:rPr>
              <w:t>Entwurf, Abnahme offen</w:t>
            </w:r>
          </w:p>
        </w:tc>
      </w:tr>
    </w:tbl>
    <w:p>
      <w:r>
        <w:br w:type="page"/>
      </w:r>
    </w:p>
    <w:p>
      <w:pPr>
        <w:pStyle w:val="01berschrift1frInhaltsverzeichnis"/>
      </w:pPr>
      <w:r>
        <w:t>Inhalt</w:t>
      </w:r>
    </w:p>
    <w:p>
      <w:pPr>
        <w:pStyle w:val="Verzeichnis1"/>
        <w:tabs>
          <w:tab w:val="clear" w:pos="1320"/>
          <w:tab w:val="right" w:pos="9060" w:leader="dot"/>
        </w:tabs>
        <w:spacing w:before="60" w:after="20"/>
      </w:pPr>
      <w:r>
        <w:fldChar w:fldCharType="begin"/>
      </w:r>
      <w:r>
        <w:instrText xml:space="preserve"> TOC \o "1-2" \h \z \u </w:instrText>
      </w:r>
      <w:r>
        <w:fldChar w:fldCharType="separate"/>
      </w:r>
      <w:r>
        <w:t xml:space="preserve">1 Kurzfassung</w:t>
      </w:r>
      <w:r>
        <w:tab/>
      </w:r>
      <w:r>
        <w:t>4</w:t>
      </w:r>
    </w:p>
    <w:p>
      <w:pPr>
        <w:pStyle w:val="Verzeichnis1"/>
        <w:tabs>
          <w:tab w:val="clear" w:pos="1320"/>
          <w:tab w:val="right" w:pos="9060" w:leader="dot"/>
        </w:tabs>
        <w:spacing w:before="60" w:after="20"/>
      </w:pPr>
      <w:r>
        <w:t xml:space="preserve">2 Prozessübersicht und Rollen</w:t>
      </w:r>
      <w:r>
        <w:tab/>
      </w:r>
      <w:r>
        <w:t>5</w:t>
      </w:r>
    </w:p>
    <w:p>
      <w:pPr>
        <w:pStyle w:val="Verzeichnis2"/>
        <w:tabs>
          <w:tab w:val="clear" w:pos="1320"/>
          <w:tab w:val="right" w:pos="9060" w:leader="dot"/>
        </w:tabs>
        <w:spacing w:before="0" w:after="20"/>
        <w:ind w:left="284"/>
      </w:pPr>
      <w:r>
        <w:rPr>
          <w:sz w:val="18"/>
        </w:rPr>
        <w:t xml:space="preserve">Ablauf in 9 Schritten</w:t>
      </w:r>
      <w:r>
        <w:rPr>
          <w:sz w:val="18"/>
        </w:rPr>
        <w:tab/>
      </w:r>
      <w:r>
        <w:rPr>
          <w:sz w:val="18"/>
        </w:rPr>
        <w:t>5</w:t>
      </w:r>
    </w:p>
    <w:p>
      <w:pPr>
        <w:pStyle w:val="Verzeichnis1"/>
        <w:tabs>
          <w:tab w:val="clear" w:pos="1320"/>
          <w:tab w:val="right" w:pos="9060" w:leader="dot"/>
        </w:tabs>
        <w:spacing w:before="60" w:after="20"/>
      </w:pPr>
      <w:r>
        <w:t xml:space="preserve">3 Telegrammfluss</w:t>
      </w:r>
      <w:r>
        <w:tab/>
      </w:r>
      <w:r>
        <w:t>7</w:t>
      </w:r>
    </w:p>
    <w:p>
      <w:pPr>
        <w:pStyle w:val="Verzeichnis2"/>
        <w:tabs>
          <w:tab w:val="clear" w:pos="1320"/>
          <w:tab w:val="right" w:pos="9060" w:leader="dot"/>
        </w:tabs>
        <w:spacing w:before="0" w:after="20"/>
        <w:ind w:left="284"/>
      </w:pPr>
      <w:r>
        <w:rPr>
          <w:sz w:val="18"/>
        </w:rPr>
        <w:t xml:space="preserve">Aufbau der Telegramme</w:t>
      </w:r>
      <w:r>
        <w:rPr>
          <w:sz w:val="18"/>
        </w:rPr>
        <w:tab/>
      </w:r>
      <w:r>
        <w:rPr>
          <w:sz w:val="18"/>
        </w:rPr>
        <w:t>7</w:t>
      </w:r>
    </w:p>
    <w:p>
      <w:pPr>
        <w:pStyle w:val="Verzeichnis2"/>
        <w:tabs>
          <w:tab w:val="clear" w:pos="1320"/>
          <w:tab w:val="right" w:pos="9060" w:leader="dot"/>
        </w:tabs>
        <w:spacing w:before="0" w:after="20"/>
        <w:ind w:left="284"/>
      </w:pPr>
      <w:r>
        <w:rPr>
          <w:sz w:val="18"/>
        </w:rPr>
        <w:t xml:space="preserve">Wichtige Regeln aus dem Manual</w:t>
      </w:r>
      <w:r>
        <w:rPr>
          <w:sz w:val="18"/>
        </w:rPr>
        <w:tab/>
      </w:r>
      <w:r>
        <w:rPr>
          <w:sz w:val="18"/>
        </w:rPr>
        <w:t>8</w:t>
      </w:r>
    </w:p>
    <w:p>
      <w:pPr>
        <w:pStyle w:val="Verzeichnis1"/>
        <w:tabs>
          <w:tab w:val="clear" w:pos="1320"/>
          <w:tab w:val="right" w:pos="9060" w:leader="dot"/>
        </w:tabs>
        <w:spacing w:before="60" w:after="20"/>
      </w:pPr>
      <w:r>
        <w:t xml:space="preserve">4 Zuteilung nach Charge, MHD und Seriennummer</w:t>
      </w:r>
      <w:r>
        <w:tab/>
      </w:r>
      <w:r>
        <w:t>9</w:t>
      </w:r>
    </w:p>
    <w:p>
      <w:pPr>
        <w:pStyle w:val="Verzeichnis2"/>
        <w:tabs>
          <w:tab w:val="clear" w:pos="1320"/>
          <w:tab w:val="right" w:pos="9060" w:leader="dot"/>
        </w:tabs>
        <w:spacing w:before="0" w:after="20"/>
        <w:ind w:left="284"/>
      </w:pPr>
      <w:r>
        <w:rPr>
          <w:sz w:val="18"/>
        </w:rPr>
        <w:t xml:space="preserve">4.1 Einstellungen in WAMAS</w:t>
      </w:r>
      <w:r>
        <w:rPr>
          <w:sz w:val="18"/>
        </w:rPr>
        <w:tab/>
      </w:r>
      <w:r>
        <w:rPr>
          <w:sz w:val="18"/>
        </w:rPr>
        <w:t>10</w:t>
      </w:r>
    </w:p>
    <w:p>
      <w:pPr>
        <w:pStyle w:val="Verzeichnis2"/>
        <w:tabs>
          <w:tab w:val="clear" w:pos="1320"/>
          <w:tab w:val="right" w:pos="9060" w:leader="dot"/>
        </w:tabs>
        <w:spacing w:before="0" w:after="20"/>
        <w:ind w:left="284"/>
      </w:pPr>
      <w:r>
        <w:rPr>
          <w:sz w:val="18"/>
        </w:rPr>
        <w:t xml:space="preserve">4.2 Artikelstamm (WLSITEM001)</w:t>
      </w:r>
      <w:r>
        <w:rPr>
          <w:sz w:val="18"/>
        </w:rPr>
        <w:tab/>
      </w:r>
      <w:r>
        <w:rPr>
          <w:sz w:val="18"/>
        </w:rPr>
        <w:t>10</w:t>
      </w:r>
    </w:p>
    <w:p>
      <w:pPr>
        <w:pStyle w:val="Verzeichnis1"/>
        <w:tabs>
          <w:tab w:val="clear" w:pos="1320"/>
          <w:tab w:val="right" w:pos="9060" w:leader="dot"/>
        </w:tabs>
        <w:spacing w:before="60" w:after="20"/>
      </w:pPr>
      <w:r>
        <w:t xml:space="preserve">5 Am Lift: Was der Kommissionierer scannt und bestätigt</w:t>
      </w:r>
      <w:r>
        <w:tab/>
      </w:r>
      <w:r>
        <w:t>12</w:t>
      </w:r>
    </w:p>
    <w:p>
      <w:pPr>
        <w:pStyle w:val="Verzeichnis1"/>
        <w:tabs>
          <w:tab w:val="clear" w:pos="1320"/>
          <w:tab w:val="right" w:pos="9060" w:leader="dot"/>
        </w:tabs>
        <w:spacing w:before="60" w:after="20"/>
      </w:pPr>
      <w:r>
        <w:t xml:space="preserve">6 Rückmeldung an BC Dynamics</w:t>
      </w:r>
      <w:r>
        <w:tab/>
      </w:r>
      <w:r>
        <w:t>13</w:t>
      </w:r>
    </w:p>
    <w:p>
      <w:pPr>
        <w:pStyle w:val="Verzeichnis1"/>
        <w:tabs>
          <w:tab w:val="clear" w:pos="1320"/>
          <w:tab w:val="right" w:pos="9060" w:leader="dot"/>
        </w:tabs>
        <w:spacing w:before="60" w:after="20"/>
      </w:pPr>
      <w:r>
        <w:t xml:space="preserve">7 Fehlmengen</w:t>
      </w:r>
      <w:r>
        <w:tab/>
      </w:r>
      <w:r>
        <w:t>14</w:t>
      </w:r>
    </w:p>
    <w:p>
      <w:pPr>
        <w:pStyle w:val="Verzeichnis1"/>
        <w:tabs>
          <w:tab w:val="clear" w:pos="1320"/>
          <w:tab w:val="right" w:pos="9060" w:leader="dot"/>
        </w:tabs>
        <w:spacing w:before="60" w:after="20"/>
      </w:pPr>
      <w:r>
        <w:t xml:space="preserve">8 Feldmapping</w:t>
      </w:r>
      <w:r>
        <w:tab/>
      </w:r>
      <w:r>
        <w:t>15</w:t>
      </w:r>
    </w:p>
    <w:p>
      <w:pPr>
        <w:pStyle w:val="Verzeichnis2"/>
        <w:tabs>
          <w:tab w:val="clear" w:pos="1320"/>
          <w:tab w:val="right" w:pos="9060" w:leader="dot"/>
        </w:tabs>
        <w:spacing w:before="0" w:after="20"/>
        <w:ind w:left="284"/>
      </w:pPr>
      <w:r>
        <w:rPr>
          <w:sz w:val="18"/>
        </w:rPr>
        <w:t xml:space="preserve">8.1 BC Dynamics an WAMAS</w:t>
      </w:r>
      <w:r>
        <w:rPr>
          <w:sz w:val="18"/>
        </w:rPr>
        <w:tab/>
      </w:r>
      <w:r>
        <w:rPr>
          <w:sz w:val="18"/>
        </w:rPr>
        <w:t>15</w:t>
      </w:r>
    </w:p>
    <w:p>
      <w:pPr>
        <w:pStyle w:val="Verzeichnis2"/>
        <w:tabs>
          <w:tab w:val="clear" w:pos="1320"/>
          <w:tab w:val="right" w:pos="9060" w:leader="dot"/>
        </w:tabs>
        <w:spacing w:before="0" w:after="20"/>
        <w:ind w:left="284"/>
      </w:pPr>
      <w:r>
        <w:rPr>
          <w:sz w:val="18"/>
        </w:rPr>
        <w:t xml:space="preserve">8.2 WAMAS an BC Dynamics (Rückmeldung)</w:t>
      </w:r>
      <w:r>
        <w:rPr>
          <w:sz w:val="18"/>
        </w:rPr>
        <w:tab/>
      </w:r>
      <w:r>
        <w:rPr>
          <w:sz w:val="18"/>
        </w:rPr>
        <w:t>17</w:t>
      </w:r>
    </w:p>
    <w:p>
      <w:pPr>
        <w:pStyle w:val="Verzeichnis2"/>
        <w:tabs>
          <w:tab w:val="clear" w:pos="1320"/>
          <w:tab w:val="right" w:pos="9060" w:leader="dot"/>
        </w:tabs>
        <w:spacing w:before="0" w:after="20"/>
        <w:ind w:left="284"/>
      </w:pPr>
      <w:r>
        <w:rPr>
          <w:sz w:val="18"/>
        </w:rPr>
        <w:t xml:space="preserve">8.3 Prüfungen in BC vor dem Senden</w:t>
      </w:r>
      <w:r>
        <w:rPr>
          <w:sz w:val="18"/>
        </w:rPr>
        <w:tab/>
      </w:r>
      <w:r>
        <w:rPr>
          <w:sz w:val="18"/>
        </w:rPr>
        <w:t>18</w:t>
      </w:r>
    </w:p>
    <w:p>
      <w:pPr>
        <w:pStyle w:val="Verzeichnis1"/>
        <w:tabs>
          <w:tab w:val="clear" w:pos="1320"/>
          <w:tab w:val="right" w:pos="9060" w:leader="dot"/>
        </w:tabs>
        <w:spacing w:before="60" w:after="20"/>
      </w:pPr>
      <w:r>
        <w:t xml:space="preserve">9 Beispielaufträge Ausl000001 bis Ausl000003</w:t>
      </w:r>
      <w:r>
        <w:tab/>
      </w:r>
      <w:r>
        <w:t>18</w:t>
      </w:r>
    </w:p>
    <w:p>
      <w:pPr>
        <w:pStyle w:val="Verzeichnis1"/>
        <w:tabs>
          <w:tab w:val="clear" w:pos="1320"/>
          <w:tab w:val="right" w:pos="9060" w:leader="dot"/>
        </w:tabs>
        <w:spacing w:before="60" w:after="20"/>
      </w:pPr>
      <w:r>
        <w:t xml:space="preserve">9.1 Beispiel Ausl000001: Grundfall</w:t>
      </w:r>
      <w:r>
        <w:tab/>
      </w:r>
      <w:r>
        <w:t>19</w:t>
      </w:r>
    </w:p>
    <w:p>
      <w:pPr>
        <w:pStyle w:val="Verzeichnis2"/>
        <w:tabs>
          <w:tab w:val="clear" w:pos="1320"/>
          <w:tab w:val="right" w:pos="9060" w:leader="dot"/>
        </w:tabs>
        <w:spacing w:before="0" w:after="20"/>
        <w:ind w:left="284"/>
      </w:pPr>
      <w:r>
        <w:rPr>
          <w:sz w:val="18"/>
        </w:rPr>
        <w:t xml:space="preserve">Bestand im Lift vorher Beispiel</w:t>
      </w:r>
      <w:r>
        <w:rPr>
          <w:sz w:val="18"/>
        </w:rPr>
        <w:tab/>
      </w:r>
      <w:r>
        <w:rPr>
          <w:sz w:val="18"/>
        </w:rPr>
        <w:t>19</w:t>
      </w:r>
    </w:p>
    <w:p>
      <w:pPr>
        <w:pStyle w:val="Verzeichnis2"/>
        <w:tabs>
          <w:tab w:val="clear" w:pos="1320"/>
          <w:tab w:val="right" w:pos="9060" w:leader="dot"/>
        </w:tabs>
        <w:spacing w:before="0" w:after="20"/>
        <w:ind w:left="284"/>
      </w:pPr>
      <w:r>
        <w:rPr>
          <w:sz w:val="18"/>
        </w:rPr>
        <w:t xml:space="preserve">Positionen, Zuteilung und Ergebnis</w:t>
      </w:r>
      <w:r>
        <w:rPr>
          <w:sz w:val="18"/>
        </w:rPr>
        <w:tab/>
      </w:r>
      <w:r>
        <w:rPr>
          <w:sz w:val="18"/>
        </w:rPr>
        <w:t>19</w:t>
      </w:r>
    </w:p>
    <w:p>
      <w:pPr>
        <w:pStyle w:val="Verzeichnis2"/>
        <w:tabs>
          <w:tab w:val="clear" w:pos="1320"/>
          <w:tab w:val="right" w:pos="9060" w:leader="dot"/>
        </w:tabs>
        <w:spacing w:before="0" w:after="20"/>
        <w:ind w:left="284"/>
      </w:pPr>
      <w:r>
        <w:rPr>
          <w:sz w:val="18"/>
        </w:rPr>
        <w:t xml:space="preserve">Telegramm BC an WAMAS (WLSPD003)</w:t>
      </w:r>
      <w:r>
        <w:rPr>
          <w:sz w:val="18"/>
        </w:rPr>
        <w:tab/>
      </w:r>
      <w:r>
        <w:rPr>
          <w:sz w:val="18"/>
        </w:rPr>
        <w:t>20</w:t>
      </w:r>
    </w:p>
    <w:p>
      <w:pPr>
        <w:pStyle w:val="Verzeichnis2"/>
        <w:tabs>
          <w:tab w:val="clear" w:pos="1320"/>
          <w:tab w:val="right" w:pos="9060" w:leader="dot"/>
        </w:tabs>
        <w:spacing w:before="0" w:after="20"/>
        <w:ind w:left="284"/>
      </w:pPr>
      <w:r>
        <w:rPr>
          <w:sz w:val="18"/>
        </w:rPr>
        <w:t xml:space="preserve">Rückmeldung WAMAS an BC (WLSPDACK003) Annahme, zu prüfen</w:t>
      </w:r>
      <w:r>
        <w:rPr>
          <w:sz w:val="18"/>
        </w:rPr>
        <w:tab/>
      </w:r>
      <w:r>
        <w:rPr>
          <w:sz w:val="18"/>
        </w:rPr>
        <w:t>21</w:t>
      </w:r>
    </w:p>
    <w:p>
      <w:pPr>
        <w:pStyle w:val="Verzeichnis1"/>
        <w:tabs>
          <w:tab w:val="clear" w:pos="1320"/>
          <w:tab w:val="right" w:pos="9060" w:leader="dot"/>
        </w:tabs>
        <w:spacing w:before="60" w:after="20"/>
      </w:pPr>
      <w:r>
        <w:t xml:space="preserve">9.2 Beispiel Ausl000002: Charge und MHD (FEFO, Chargen- und MHD-Vorgabe)</w:t>
      </w:r>
      <w:r>
        <w:tab/>
      </w:r>
      <w:r>
        <w:t>23</w:t>
      </w:r>
    </w:p>
    <w:p>
      <w:pPr>
        <w:pStyle w:val="Verzeichnis2"/>
        <w:tabs>
          <w:tab w:val="clear" w:pos="1320"/>
          <w:tab w:val="right" w:pos="9060" w:leader="dot"/>
        </w:tabs>
        <w:spacing w:before="0" w:after="20"/>
        <w:ind w:left="284"/>
      </w:pPr>
      <w:r>
        <w:rPr>
          <w:sz w:val="18"/>
        </w:rPr>
        <w:t xml:space="preserve">Bestand im Lift vorher Beispiel</w:t>
      </w:r>
      <w:r>
        <w:rPr>
          <w:sz w:val="18"/>
        </w:rPr>
        <w:tab/>
      </w:r>
      <w:r>
        <w:rPr>
          <w:sz w:val="18"/>
        </w:rPr>
        <w:t>23</w:t>
      </w:r>
    </w:p>
    <w:p>
      <w:pPr>
        <w:pStyle w:val="Verzeichnis2"/>
        <w:tabs>
          <w:tab w:val="clear" w:pos="1320"/>
          <w:tab w:val="right" w:pos="9060" w:leader="dot"/>
        </w:tabs>
        <w:spacing w:before="0" w:after="20"/>
        <w:ind w:left="284"/>
      </w:pPr>
      <w:r>
        <w:rPr>
          <w:sz w:val="18"/>
        </w:rPr>
        <w:t xml:space="preserve">Positionen, Zuteilung und Ergebnis</w:t>
      </w:r>
      <w:r>
        <w:rPr>
          <w:sz w:val="18"/>
        </w:rPr>
        <w:tab/>
      </w:r>
      <w:r>
        <w:rPr>
          <w:sz w:val="18"/>
        </w:rPr>
        <w:t>23</w:t>
      </w:r>
    </w:p>
    <w:p>
      <w:pPr>
        <w:pStyle w:val="Verzeichnis2"/>
        <w:tabs>
          <w:tab w:val="clear" w:pos="1320"/>
          <w:tab w:val="right" w:pos="9060" w:leader="dot"/>
        </w:tabs>
        <w:spacing w:before="0" w:after="20"/>
        <w:ind w:left="284"/>
      </w:pPr>
      <w:r>
        <w:rPr>
          <w:sz w:val="18"/>
        </w:rPr>
        <w:t xml:space="preserve">Telegramm BC an WAMAS (WLSPD003)</w:t>
      </w:r>
      <w:r>
        <w:rPr>
          <w:sz w:val="18"/>
        </w:rPr>
        <w:tab/>
      </w:r>
      <w:r>
        <w:rPr>
          <w:sz w:val="18"/>
        </w:rPr>
        <w:t>24</w:t>
      </w:r>
    </w:p>
    <w:p>
      <w:pPr>
        <w:pStyle w:val="Verzeichnis2"/>
        <w:tabs>
          <w:tab w:val="clear" w:pos="1320"/>
          <w:tab w:val="right" w:pos="9060" w:leader="dot"/>
        </w:tabs>
        <w:spacing w:before="0" w:after="20"/>
        <w:ind w:left="284"/>
      </w:pPr>
      <w:r>
        <w:rPr>
          <w:sz w:val="18"/>
        </w:rPr>
        <w:t xml:space="preserve">Rückmeldung WAMAS an BC (WLSPDACK003) Annahme, zu prüfen</w:t>
      </w:r>
      <w:r>
        <w:rPr>
          <w:sz w:val="18"/>
        </w:rPr>
        <w:tab/>
      </w:r>
      <w:r>
        <w:rPr>
          <w:sz w:val="18"/>
        </w:rPr>
        <w:t>25</w:t>
      </w:r>
    </w:p>
    <w:p>
      <w:pPr>
        <w:pStyle w:val="Verzeichnis1"/>
        <w:tabs>
          <w:tab w:val="clear" w:pos="1320"/>
          <w:tab w:val="right" w:pos="9060" w:leader="dot"/>
        </w:tabs>
        <w:spacing w:before="60" w:after="20"/>
      </w:pPr>
      <w:r>
        <w:t xml:space="preserve">9.3 Beispiel Ausl000003: Seriennummer und Fehlmenge</w:t>
      </w:r>
      <w:r>
        <w:tab/>
      </w:r>
      <w:r>
        <w:t>28</w:t>
      </w:r>
    </w:p>
    <w:p>
      <w:pPr>
        <w:pStyle w:val="Verzeichnis2"/>
        <w:tabs>
          <w:tab w:val="clear" w:pos="1320"/>
          <w:tab w:val="right" w:pos="9060" w:leader="dot"/>
        </w:tabs>
        <w:spacing w:before="0" w:after="20"/>
        <w:ind w:left="284"/>
      </w:pPr>
      <w:r>
        <w:rPr>
          <w:sz w:val="18"/>
        </w:rPr>
        <w:t xml:space="preserve">Bestand im Lift vorher Beispiel</w:t>
      </w:r>
      <w:r>
        <w:rPr>
          <w:sz w:val="18"/>
        </w:rPr>
        <w:tab/>
      </w:r>
      <w:r>
        <w:rPr>
          <w:sz w:val="18"/>
        </w:rPr>
        <w:t>28</w:t>
      </w:r>
    </w:p>
    <w:p>
      <w:pPr>
        <w:pStyle w:val="Verzeichnis2"/>
        <w:tabs>
          <w:tab w:val="clear" w:pos="1320"/>
          <w:tab w:val="right" w:pos="9060" w:leader="dot"/>
        </w:tabs>
        <w:spacing w:before="0" w:after="20"/>
        <w:ind w:left="284"/>
      </w:pPr>
      <w:r>
        <w:rPr>
          <w:sz w:val="18"/>
        </w:rPr>
        <w:t xml:space="preserve">Positionen, Zuteilung und Ergebnis</w:t>
      </w:r>
      <w:r>
        <w:rPr>
          <w:sz w:val="18"/>
        </w:rPr>
        <w:tab/>
      </w:r>
      <w:r>
        <w:rPr>
          <w:sz w:val="18"/>
        </w:rPr>
        <w:t>28</w:t>
      </w:r>
    </w:p>
    <w:p>
      <w:pPr>
        <w:pStyle w:val="Verzeichnis2"/>
        <w:tabs>
          <w:tab w:val="clear" w:pos="1320"/>
          <w:tab w:val="right" w:pos="9060" w:leader="dot"/>
        </w:tabs>
        <w:spacing w:before="0" w:after="20"/>
        <w:ind w:left="284"/>
      </w:pPr>
      <w:r>
        <w:rPr>
          <w:sz w:val="18"/>
        </w:rPr>
        <w:t xml:space="preserve">Telegramm BC an WAMAS (WLSPD003)</w:t>
      </w:r>
      <w:r>
        <w:rPr>
          <w:sz w:val="18"/>
        </w:rPr>
        <w:tab/>
      </w:r>
      <w:r>
        <w:rPr>
          <w:sz w:val="18"/>
        </w:rPr>
        <w:t>29</w:t>
      </w:r>
    </w:p>
    <w:p>
      <w:pPr>
        <w:pStyle w:val="Verzeichnis2"/>
        <w:tabs>
          <w:tab w:val="clear" w:pos="1320"/>
          <w:tab w:val="right" w:pos="9060" w:leader="dot"/>
        </w:tabs>
        <w:spacing w:before="0" w:after="20"/>
        <w:ind w:left="284"/>
      </w:pPr>
      <w:r>
        <w:rPr>
          <w:sz w:val="18"/>
        </w:rPr>
        <w:t xml:space="preserve">Rückmeldung WAMAS an BC (WLSPDACK003) Annahme, zu prüfen</w:t>
      </w:r>
      <w:r>
        <w:rPr>
          <w:sz w:val="18"/>
        </w:rPr>
        <w:tab/>
      </w:r>
      <w:r>
        <w:rPr>
          <w:sz w:val="18"/>
        </w:rPr>
        <w:t>30</w:t>
      </w:r>
    </w:p>
    <w:p>
      <w:pPr>
        <w:pStyle w:val="Verzeichnis1"/>
        <w:tabs>
          <w:tab w:val="clear" w:pos="1320"/>
          <w:tab w:val="right" w:pos="9060" w:leader="dot"/>
        </w:tabs>
        <w:spacing w:before="60" w:after="20"/>
      </w:pPr>
      <w:r>
        <w:t xml:space="preserve">10 Anleitung für das Lager: Kommissionieren mit Wagen</w:t>
      </w:r>
      <w:r>
        <w:tab/>
      </w:r>
      <w:r>
        <w:t>33</w:t>
      </w:r>
    </w:p>
    <w:p>
      <w:pPr>
        <w:pStyle w:val="Verzeichnis1"/>
        <w:tabs>
          <w:tab w:val="clear" w:pos="1320"/>
          <w:tab w:val="right" w:pos="9060" w:leader="dot"/>
        </w:tabs>
        <w:spacing w:before="60" w:after="20"/>
      </w:pPr>
      <w:r>
        <w:t xml:space="preserve">Was tun wenn ...</w:t>
      </w:r>
      <w:r>
        <w:tab/>
      </w:r>
      <w:r>
        <w:t>34</w:t>
      </w:r>
    </w:p>
    <w:p>
      <w:pPr>
        <w:pStyle w:val="Verzeichnis2"/>
        <w:tabs>
          <w:tab w:val="clear" w:pos="1320"/>
          <w:tab w:val="right" w:pos="9060" w:leader="dot"/>
        </w:tabs>
        <w:spacing w:before="0" w:after="20"/>
        <w:ind w:left="284"/>
      </w:pPr>
      <w:r>
        <w:rPr>
          <w:sz w:val="18"/>
        </w:rPr>
        <w:t xml:space="preserve">Merkzettel</w:t>
      </w:r>
      <w:r>
        <w:rPr>
          <w:sz w:val="18"/>
        </w:rPr>
        <w:tab/>
      </w:r>
      <w:r>
        <w:rPr>
          <w:sz w:val="18"/>
        </w:rPr>
        <w:t>36</w:t>
      </w:r>
    </w:p>
    <w:p>
      <w:pPr>
        <w:pStyle w:val="Verzeichnis1"/>
        <w:tabs>
          <w:tab w:val="clear" w:pos="1320"/>
          <w:tab w:val="right" w:pos="9060" w:leader="dot"/>
        </w:tabs>
        <w:spacing w:before="60" w:after="20"/>
      </w:pPr>
      <w:r>
        <w:t xml:space="preserve">11 Fehlerfälle</w:t>
      </w:r>
      <w:r>
        <w:tab/>
      </w:r>
      <w:r>
        <w:t>37</w:t>
      </w:r>
    </w:p>
    <w:p>
      <w:pPr>
        <w:pStyle w:val="Verzeichnis1"/>
        <w:tabs>
          <w:tab w:val="clear" w:pos="1320"/>
          <w:tab w:val="right" w:pos="9060" w:leader="dot"/>
        </w:tabs>
        <w:spacing w:before="60" w:after="20"/>
      </w:pPr>
      <w:r>
        <w:t xml:space="preserve">12 Annahmen und offene Fragen</w:t>
      </w:r>
      <w:r>
        <w:tab/>
      </w:r>
      <w:r>
        <w:t>38</w:t>
      </w:r>
    </w:p>
    <w:p>
      <w:pPr>
        <w:pStyle w:val="Verzeichnis2"/>
        <w:tabs>
          <w:tab w:val="clear" w:pos="1320"/>
          <w:tab w:val="right" w:pos="9060" w:leader="dot"/>
        </w:tabs>
        <w:spacing w:before="0" w:after="20"/>
        <w:ind w:left="284"/>
      </w:pPr>
      <w:r>
        <w:rPr>
          <w:sz w:val="18"/>
        </w:rPr>
        <w:t xml:space="preserve">Annahmen Annahme, zu prüfen</w:t>
      </w:r>
      <w:r>
        <w:rPr>
          <w:sz w:val="18"/>
        </w:rPr>
        <w:tab/>
      </w:r>
      <w:r>
        <w:rPr>
          <w:sz w:val="18"/>
        </w:rPr>
        <w:t>38</w:t>
      </w:r>
    </w:p>
    <w:p>
      <w:pPr>
        <w:pStyle w:val="Verzeichnis2"/>
        <w:tabs>
          <w:tab w:val="clear" w:pos="1320"/>
          <w:tab w:val="right" w:pos="9060" w:leader="dot"/>
        </w:tabs>
        <w:spacing w:before="0" w:after="20"/>
        <w:ind w:left="284"/>
      </w:pPr>
      <w:r>
        <w:rPr>
          <w:sz w:val="18"/>
        </w:rPr>
        <w:t xml:space="preserve">Offene Fragen</w:t>
      </w:r>
      <w:r>
        <w:rPr>
          <w:sz w:val="18"/>
        </w:rPr>
        <w:tab/>
      </w:r>
      <w:r>
        <w:rPr>
          <w:sz w:val="18"/>
        </w:rPr>
        <w:t>38</w:t>
      </w:r>
      <w:r>
        <w:fldChar w:fldCharType="end"/>
      </w:r>
    </w:p>
    <w:p/>
    <w:p>
      <w:pPr>
        <w:pStyle w:val="03Standardtext"/>
      </w:pPr>
      <w:r>
        <w:t>Änderungshistorie:</w:t>
      </w:r>
    </w:p>
    <w:tbl>
      <w:tblPr>
        <w:tblStyle w:val="05Tabellenvorlage"/>
        <w:tblW w:w="5000" w:type="pct"/>
        <w:tblLook w:val="04A0" w:firstRow="1" w:lastRow="0" w:firstColumn="1" w:lastColumn="0" w:noHBand="0" w:noVBand="1"/>
      </w:tblPr>
      <w:tblGrid>
        <w:gridCol w:w="1200"/>
        <w:gridCol w:w="1500"/>
        <w:gridCol w:w="2200"/>
        <w:gridCol w:w="4170"/>
      </w:tblGrid>
      <w:tr>
        <w:trPr>
          <w:tblHeader/>
        </w:trPr>
        <w:tc>
          <w:tcPr>
            <w:tcW w:w="1200" w:type="dxa"/>
          </w:tcPr>
          <w:p>
            <w:pPr>
              <w:pStyle w:val="03Standardtext"/>
            </w:pPr>
            <w:r>
              <w:rPr>
                <w:b/>
                <w:sz w:val="18"/>
              </w:rPr>
              <w:t xml:space="preserve">Version</w:t>
            </w:r>
          </w:p>
        </w:tc>
        <w:tc>
          <w:tcPr>
            <w:tcW w:w="1500" w:type="dxa"/>
          </w:tcPr>
          <w:p>
            <w:pPr>
              <w:pStyle w:val="03Standardtext"/>
            </w:pPr>
            <w:r>
              <w:rPr>
                <w:b/>
                <w:sz w:val="18"/>
              </w:rPr>
              <w:t xml:space="preserve">Datum</w:t>
            </w:r>
          </w:p>
        </w:tc>
        <w:tc>
          <w:tcPr>
            <w:tcW w:w="2200" w:type="dxa"/>
          </w:tcPr>
          <w:p>
            <w:pPr>
              <w:pStyle w:val="03Standardtext"/>
            </w:pPr>
            <w:r>
              <w:rPr>
                <w:b/>
                <w:sz w:val="18"/>
              </w:rPr>
              <w:t xml:space="preserve">Erstellt von</w:t>
            </w:r>
          </w:p>
        </w:tc>
        <w:tc>
          <w:tcPr>
            <w:tcW w:w="4170" w:type="dxa"/>
          </w:tcPr>
          <w:p>
            <w:pPr>
              <w:pStyle w:val="03Standardtext"/>
            </w:pPr>
            <w:r>
              <w:rPr>
                <w:b/>
                <w:sz w:val="18"/>
              </w:rPr>
              <w:t xml:space="preserve">Kommentar</w:t>
            </w:r>
          </w:p>
        </w:tc>
      </w:tr>
      <w:tr>
        <w:tc>
          <w:tcPr>
            <w:tcW w:w="1200" w:type="dxa"/>
          </w:tcPr>
          <w:p>
            <w:pPr>
              <w:pStyle w:val="03Standardtext"/>
            </w:pPr>
            <w:r>
              <w:rPr>
                <w:sz w:val="18"/>
              </w:rPr>
              <w:t xml:space="preserve">1.0</w:t>
            </w:r>
          </w:p>
        </w:tc>
        <w:tc>
          <w:tcPr>
            <w:tcW w:w="1500" w:type="dxa"/>
          </w:tcPr>
          <w:p>
            <w:pPr>
              <w:pStyle w:val="03Standardtext"/>
            </w:pPr>
            <w:r>
              <w:rPr>
                <w:sz w:val="18"/>
              </w:rPr>
              <w:t xml:space="preserve">14.10.2026</w:t>
            </w:r>
          </w:p>
        </w:tc>
        <w:tc>
          <w:tcPr>
            <w:tcW w:w="2200" w:type="dxa"/>
          </w:tcPr>
          <w:p>
            <w:pPr>
              <w:pStyle w:val="03Standardtext"/>
            </w:pPr>
            <w:r>
              <w:rPr>
                <w:sz w:val="18"/>
              </w:rPr>
              <w:t xml:space="preserve"/>
            </w:r>
          </w:p>
        </w:tc>
        <w:tc>
          <w:tcPr>
            <w:tcW w:w="4170" w:type="dxa"/>
          </w:tcPr>
          <w:p>
            <w:pPr>
              <w:pStyle w:val="03Standardtext"/>
            </w:pPr>
            <w:r>
              <w:rPr>
                <w:sz w:val="18"/>
              </w:rPr>
              <w:t xml:space="preserve"/>
            </w:r>
            <w:r>
              <w:rPr>
                <w:sz w:val="18"/>
              </w:rPr>
              <w:t>Erstfassung 14.10.2026</w:t>
            </w:r>
          </w:p>
        </w:tc>
      </w:tr>
    </w:tbl>
    <w:p>
      <w:r>
        <w:br w:type="page"/>
      </w:r>
    </w:p>
    <w:p>
      <w:r>
        <w:rPr>
          <w:sz w:val="20"/>
        </w:rPr>
        <w:t>Wie ein Kommissionierauftrag aus BC Dynamics (Dynamics Management System) an WAMAS Lift &amp; Store 2.8 geht, wie WAMAS Bestand nach Charge, MHD und Seriennummer zuteilt, was am Lift gescannt wird und was an BC zurückkommt. Mit drei Beispielaufträgen Ausl000001 bis Ausl000003 und einer Kurzanleitung für das Lager.</w:t>
      </w:r>
    </w:p>
    <w:p>
      <w:r>
        <w:rPr>
          <w:color w:val="595959"/>
          <w:sz w:val="16"/>
        </w:rPr>
        <w:t>Stand 14.10.2026 · Entwurf · Quellen: Interface Manual WLS-ERP 2.8 (IM), User Manual (UM) und Administrator Manual (AM) WAMAS Lift &amp; Store 2.8, Referenz-App (server.py), echter Einlagerauftrag Einl000031 · Telegramme: telegramme/*.json · Excel: Feldmapping_Auslagerung_Kommissionierauftrag.xlsx</w:t>
      </w:r>
    </w:p>
    <w:p>
      <w:pPr>
        <w:pStyle w:val="berschrift1"/>
      </w:pPr>
      <w:r>
        <w:t>1 Kurzfassung</w:t>
      </w:r>
    </w:p>
    <w:p>
      <w:pPr>
        <w:tabs>
          <w:tab w:pos="340" w:val="left"/>
        </w:tabs>
        <w:spacing w:before="0" w:after="40"/>
        <w:ind w:left="340" w:hanging="283"/>
      </w:pPr>
      <w:r>
        <w:rPr>
          <w:b w:val="0"/>
          <w:sz w:val="20"/>
        </w:rPr>
        <w:t>-</w:t>
        <w:tab/>
      </w:r>
      <w:r>
        <w:rPr>
          <w:sz w:val="20"/>
        </w:rPr>
        <w:t xml:space="preserve">BC Dynamics sendet je Warenausgang einen </w:t>
      </w:r>
      <w:r>
        <w:rPr>
          <w:b/>
          <w:sz w:val="20"/>
        </w:rPr>
        <w:t>Kommissionierauftrag</w:t>
      </w:r>
      <w:r>
        <w:rPr>
          <w:sz w:val="20"/>
        </w:rPr>
        <w:t xml:space="preserve"> über die DI-API (</w:t>
      </w:r>
      <w:r>
        <w:rPr>
          <w:rFonts w:ascii="Courier New" w:hAnsi="Courier New" w:cs="Courier New"/>
          <w:sz w:val="19"/>
        </w:rPr>
        <w:t>https://SRV01:41124/di-api/v3/HOST/messages</w:t>
      </w:r>
      <w:r>
        <w:rPr>
          <w:sz w:val="20"/>
        </w:rPr>
        <w:t xml:space="preserve">): Kopf </w:t>
      </w:r>
      <w:r>
        <w:rPr>
          <w:rFonts w:ascii="Courier New" w:hAnsi="Courier New" w:cs="Courier New"/>
          <w:sz w:val="19"/>
        </w:rPr>
        <w:t>WLSPD003</w:t>
      </w:r>
      <w:r>
        <w:rPr>
          <w:sz w:val="20"/>
        </w:rPr>
        <w:t xml:space="preserve">, Positionen </w:t>
      </w:r>
      <w:r>
        <w:rPr>
          <w:rFonts w:ascii="Courier New" w:hAnsi="Courier New" w:cs="Courier New"/>
          <w:sz w:val="19"/>
        </w:rPr>
        <w:t>WLSPDL002</w:t>
      </w:r>
      <w:r>
        <w:rPr>
          <w:sz w:val="20"/>
        </w:rPr>
        <w:t xml:space="preserve">, Auftragsart </w:t>
      </w:r>
      <w:r>
        <w:rPr>
          <w:rFonts w:ascii="Courier New" w:hAnsi="Courier New" w:cs="Courier New"/>
          <w:sz w:val="19"/>
        </w:rPr>
        <w:t>SHPG</w:t>
      </w:r>
      <w:r>
        <w:rPr>
          <w:sz w:val="20"/>
        </w:rPr>
        <w:t xml:space="preserve">. </w:t>
      </w:r>
      <w:r>
        <w:rPr>
          <w:sz w:val="8"/>
        </w:rPr>
        <w:t xml:space="preserve"> </w:t>
      </w:r>
      <w:r>
        <w:rPr>
          <w:b/>
          <w:sz w:val="17"/>
          <w:shd w:val="clear" w:color="auto" w:fill="E2F0D9"/>
        </w:rPr>
        <w:t>belegt</w:t>
      </w:r>
      <w:r>
        <w:rPr>
          <w:sz w:val="8"/>
        </w:rPr>
        <w:t xml:space="preserve"> </w:t>
      </w:r>
      <w:r>
        <w:rPr>
          <w:sz w:val="20"/>
        </w:rPr>
        <w:t xml:space="preserve"> (IM 7.1, S. 95 bis 107)</w:t>
      </w:r>
    </w:p>
    <w:p>
      <w:pPr>
        <w:tabs>
          <w:tab w:pos="340" w:val="left"/>
        </w:tabs>
        <w:spacing w:before="0" w:after="40"/>
        <w:ind w:left="340" w:hanging="283"/>
      </w:pPr>
      <w:r>
        <w:rPr>
          <w:b w:val="0"/>
          <w:sz w:val="20"/>
        </w:rPr>
        <w:t>-</w:t>
        <w:tab/>
      </w:r>
      <w:r>
        <w:rPr>
          <w:sz w:val="20"/>
        </w:rPr>
        <w:t xml:space="preserve">Wagen und Zielfach je Position gehen wie beim Wareneingang als externe Referenz </w:t>
      </w:r>
      <w:r>
        <w:rPr>
          <w:rFonts w:ascii="Courier New" w:hAnsi="Courier New" w:cs="Courier New"/>
          <w:sz w:val="19"/>
        </w:rPr>
        <w:t>WAGE</w:t>
      </w:r>
      <w:r>
        <w:rPr>
          <w:sz w:val="20"/>
        </w:rPr>
        <w:t xml:space="preserve"> mit (</w:t>
      </w:r>
      <w:r>
        <w:rPr>
          <w:rFonts w:ascii="Courier New" w:hAnsi="Courier New" w:cs="Courier New"/>
          <w:sz w:val="19"/>
        </w:rPr>
        <w:t>WLSPDLEXTREF001</w:t>
      </w:r>
      <w:r>
        <w:rPr>
          <w:sz w:val="20"/>
        </w:rPr>
        <w:t xml:space="preserve">: Wagen in extRefVal1, Fach in extRefVal2). </w:t>
      </w:r>
      <w:r>
        <w:rPr>
          <w:sz w:val="8"/>
        </w:rPr>
        <w:t xml:space="preserve"> </w:t>
      </w:r>
      <w:r>
        <w:rPr>
          <w:b/>
          <w:sz w:val="17"/>
          <w:shd w:val="clear" w:color="auto" w:fill="E2F0D9"/>
        </w:rPr>
        <w:t>belegt</w:t>
      </w:r>
      <w:r>
        <w:rPr>
          <w:sz w:val="8"/>
        </w:rPr>
        <w:t xml:space="preserve"> </w:t>
      </w:r>
      <w:r>
        <w:rPr>
          <w:sz w:val="20"/>
        </w:rPr>
        <w:t xml:space="preserve"> Felder, </w:t>
      </w:r>
      <w:r>
        <w:rPr>
          <w:sz w:val="8"/>
        </w:rPr>
        <w:t xml:space="preserve"> </w:t>
      </w:r>
      <w:r>
        <w:rPr>
          <w:b/>
          <w:sz w:val="17"/>
          <w:shd w:val="clear" w:color="auto" w:fill="FFF2CC"/>
        </w:rPr>
        <w:t>Annahme, zu prüfen</w:t>
      </w:r>
      <w:r>
        <w:rPr>
          <w:sz w:val="8"/>
        </w:rPr>
        <w:t xml:space="preserve"> </w:t>
      </w:r>
      <w:r>
        <w:rPr>
          <w:sz w:val="20"/>
        </w:rPr>
        <w:t xml:space="preserve"> Nutzung</w:t>
      </w:r>
    </w:p>
    <w:p>
      <w:pPr>
        <w:tabs>
          <w:tab w:pos="340" w:val="left"/>
        </w:tabs>
        <w:spacing w:before="0" w:after="40"/>
        <w:ind w:left="340" w:hanging="283"/>
      </w:pPr>
      <w:r>
        <w:rPr>
          <w:b w:val="0"/>
          <w:sz w:val="20"/>
        </w:rPr>
        <w:t>-</w:t>
        <w:tab/>
      </w:r>
      <w:r>
        <w:rPr>
          <w:sz w:val="20"/>
        </w:rPr>
        <w:t>Charge (</w:t>
      </w:r>
      <w:r>
        <w:rPr>
          <w:rFonts w:ascii="Courier New" w:hAnsi="Courier New" w:cs="Courier New"/>
          <w:sz w:val="19"/>
        </w:rPr>
        <w:t>batch</w:t>
      </w:r>
      <w:r>
        <w:rPr>
          <w:sz w:val="20"/>
        </w:rPr>
        <w:t>, S 20), MHD (</w:t>
      </w:r>
      <w:r>
        <w:rPr>
          <w:rFonts w:ascii="Courier New" w:hAnsi="Courier New" w:cs="Courier New"/>
          <w:sz w:val="19"/>
        </w:rPr>
        <w:t>bbDate</w:t>
      </w:r>
      <w:r>
        <w:rPr>
          <w:sz w:val="20"/>
        </w:rPr>
        <w:t>, DA 8 JJJJMMTT) und Seriennummer (</w:t>
      </w:r>
      <w:r>
        <w:rPr>
          <w:rFonts w:ascii="Courier New" w:hAnsi="Courier New" w:cs="Courier New"/>
          <w:sz w:val="19"/>
        </w:rPr>
        <w:t>csia1</w:t>
      </w:r>
      <w:r>
        <w:rPr>
          <w:sz w:val="20"/>
        </w:rPr>
        <w:t xml:space="preserve">, S 50) in der Position sind </w:t>
      </w:r>
      <w:r>
        <w:rPr>
          <w:b/>
          <w:sz w:val="20"/>
        </w:rPr>
        <w:t>Vorgaben</w:t>
      </w:r>
      <w:r>
        <w:rPr>
          <w:sz w:val="20"/>
        </w:rPr>
        <w:t xml:space="preserve">; leer heisst: WAMAS wählt. Ohne Vorgabe wählt WAMAS nach </w:t>
      </w:r>
      <w:r>
        <w:rPr>
          <w:rFonts w:ascii="Courier New" w:hAnsi="Courier New" w:cs="Courier New"/>
          <w:sz w:val="19"/>
        </w:rPr>
        <w:t>timeBasedAccMode</w:t>
      </w:r>
      <w:r>
        <w:rPr>
          <w:sz w:val="20"/>
        </w:rPr>
        <w:t xml:space="preserve"> des Artikels: </w:t>
      </w:r>
      <w:r>
        <w:rPr>
          <w:rFonts w:ascii="Courier New" w:hAnsi="Courier New" w:cs="Courier New"/>
          <w:sz w:val="19"/>
        </w:rPr>
        <w:t>BBD</w:t>
      </w:r>
      <w:r>
        <w:rPr>
          <w:sz w:val="20"/>
        </w:rPr>
        <w:t xml:space="preserve"> = kürzestes MHD zuerst (FEFO). </w:t>
      </w:r>
      <w:r>
        <w:rPr>
          <w:sz w:val="8"/>
        </w:rPr>
        <w:t xml:space="preserve"> </w:t>
      </w:r>
      <w:r>
        <w:rPr>
          <w:b/>
          <w:sz w:val="17"/>
          <w:shd w:val="clear" w:color="auto" w:fill="E2F0D9"/>
        </w:rPr>
        <w:t>belegt</w:t>
      </w:r>
      <w:r>
        <w:rPr>
          <w:sz w:val="8"/>
        </w:rPr>
        <w:t xml:space="preserve"> </w:t>
      </w:r>
      <w:r>
        <w:rPr>
          <w:sz w:val="20"/>
        </w:rPr>
        <w:t xml:space="preserve"> Felder und Modus, </w:t>
      </w:r>
      <w:r>
        <w:rPr>
          <w:sz w:val="8"/>
        </w:rPr>
        <w:t xml:space="preserve"> </w:t>
      </w:r>
      <w:r>
        <w:rPr>
          <w:b/>
          <w:sz w:val="17"/>
          <w:shd w:val="clear" w:color="auto" w:fill="FFF2CC"/>
        </w:rPr>
        <w:t>Annahme, zu prüfen</w:t>
      </w:r>
      <w:r>
        <w:rPr>
          <w:sz w:val="8"/>
        </w:rPr>
        <w:t xml:space="preserve"> </w:t>
      </w:r>
      <w:r>
        <w:rPr>
          <w:sz w:val="20"/>
        </w:rPr>
        <w:t xml:space="preserve"> genaue Reihenfolge</w:t>
      </w:r>
    </w:p>
    <w:p>
      <w:pPr>
        <w:tabs>
          <w:tab w:pos="340" w:val="left"/>
        </w:tabs>
        <w:spacing w:before="0" w:after="40"/>
        <w:ind w:left="340" w:hanging="283"/>
      </w:pPr>
      <w:r>
        <w:rPr>
          <w:b w:val="0"/>
          <w:sz w:val="20"/>
        </w:rPr>
        <w:t>-</w:t>
        <w:tab/>
      </w:r>
      <w:r>
        <w:rPr>
          <w:sz w:val="20"/>
        </w:rPr>
        <w:t xml:space="preserve">Am Lift bringt WAMAS den Tray, der Kommissionierer wählt den reservierten Behälter, bestätigt die Menge und erfasst bei Pflicht Charge, MHD bzw. Seriennummer. Fehlmengen werden mit Grund erfasst. </w:t>
      </w:r>
      <w:r>
        <w:rPr>
          <w:sz w:val="8"/>
        </w:rPr>
        <w:t xml:space="preserve"> </w:t>
      </w:r>
      <w:r>
        <w:rPr>
          <w:b/>
          <w:sz w:val="17"/>
          <w:shd w:val="clear" w:color="auto" w:fill="E2F0D9"/>
        </w:rPr>
        <w:t>belegt</w:t>
      </w:r>
      <w:r>
        <w:rPr>
          <w:sz w:val="8"/>
        </w:rPr>
        <w:t xml:space="preserve"> </w:t>
      </w:r>
      <w:r>
        <w:rPr>
          <w:sz w:val="20"/>
        </w:rPr>
        <w:t xml:space="preserve"> (UM 6.2.5.2, S. 106 bis 108; 6.2.5.5.2, S. 111)</w:t>
      </w:r>
    </w:p>
    <w:p>
      <w:pPr>
        <w:tabs>
          <w:tab w:pos="340" w:val="left"/>
        </w:tabs>
        <w:spacing w:before="0" w:after="40"/>
        <w:ind w:left="340" w:hanging="283"/>
      </w:pPr>
      <w:r>
        <w:rPr>
          <w:b w:val="0"/>
          <w:sz w:val="20"/>
        </w:rPr>
        <w:t>-</w:t>
        <w:tab/>
      </w:r>
      <w:r>
        <w:rPr>
          <w:sz w:val="20"/>
        </w:rPr>
        <w:t xml:space="preserve">WAMAS meldet zurück: </w:t>
      </w:r>
      <w:r>
        <w:rPr>
          <w:rFonts w:ascii="Courier New" w:hAnsi="Courier New" w:cs="Courier New"/>
          <w:sz w:val="19"/>
        </w:rPr>
        <w:t>WLSPDACK003</w:t>
      </w:r>
      <w:r>
        <w:rPr>
          <w:sz w:val="20"/>
        </w:rPr>
        <w:t xml:space="preserve"> (Status), je Position </w:t>
      </w:r>
      <w:r>
        <w:rPr>
          <w:rFonts w:ascii="Courier New" w:hAnsi="Courier New" w:cs="Courier New"/>
          <w:sz w:val="19"/>
        </w:rPr>
        <w:t>WLSPDLACK001</w:t>
      </w:r>
      <w:r>
        <w:rPr>
          <w:sz w:val="20"/>
        </w:rPr>
        <w:t xml:space="preserve"> (bestellt, freigegeben, geliefert, Differenzgrund) und je Entnahme </w:t>
      </w:r>
      <w:r>
        <w:rPr>
          <w:rFonts w:ascii="Courier New" w:hAnsi="Courier New" w:cs="Courier New"/>
          <w:sz w:val="19"/>
        </w:rPr>
        <w:t>WLSPDLACTIVITYACK001</w:t>
      </w:r>
      <w:r>
        <w:rPr>
          <w:sz w:val="20"/>
        </w:rPr>
        <w:t xml:space="preserve"> mit der </w:t>
      </w:r>
      <w:r>
        <w:rPr>
          <w:b/>
          <w:sz w:val="20"/>
        </w:rPr>
        <w:t>tatsächlich</w:t>
      </w:r>
      <w:r>
        <w:rPr>
          <w:sz w:val="20"/>
        </w:rPr>
        <w:t xml:space="preserve"> entnommenen Menge, Charge, MHD und Seriennummer. </w:t>
      </w:r>
      <w:r>
        <w:rPr>
          <w:sz w:val="8"/>
        </w:rPr>
        <w:t xml:space="preserve"> </w:t>
      </w:r>
      <w:r>
        <w:rPr>
          <w:b/>
          <w:sz w:val="17"/>
          <w:shd w:val="clear" w:color="auto" w:fill="E2F0D9"/>
        </w:rPr>
        <w:t>belegt</w:t>
      </w:r>
      <w:r>
        <w:rPr>
          <w:sz w:val="8"/>
        </w:rPr>
        <w:t xml:space="preserve"> </w:t>
      </w:r>
      <w:r>
        <w:rPr>
          <w:sz w:val="20"/>
        </w:rPr>
        <w:t xml:space="preserve"> (IM 7.2, S. 108 bis 123)</w:t>
      </w:r>
    </w:p>
    <w:p>
      <w:pPr>
        <w:keepNext/>
        <w:tabs>
          <w:tab w:pos="340" w:val="left"/>
        </w:tabs>
        <w:spacing w:before="0" w:after="40"/>
        <w:ind w:left="340" w:hanging="283"/>
      </w:pPr>
      <w:r>
        <w:rPr>
          <w:b w:val="0"/>
          <w:sz w:val="20"/>
        </w:rPr>
        <w:t>-</w:t>
        <w:tab/>
      </w:r>
      <w:r>
        <w:rPr>
          <w:sz w:val="20"/>
        </w:rPr>
        <w:t xml:space="preserve">BC bucht damit die Kommissionierung und die Artikelverfolgung; eine Fehlmenge bleibt als Rückstand. </w:t>
      </w:r>
      <w:r>
        <w:rPr>
          <w:sz w:val="8"/>
        </w:rPr>
        <w:t xml:space="preserve"> </w:t>
      </w:r>
      <w:r>
        <w:rPr>
          <w:b/>
          <w:sz w:val="17"/>
          <w:shd w:val="clear" w:color="auto" w:fill="FFF2CC"/>
        </w:rPr>
        <w:t>Annahme, zu prüfen</w:t>
      </w:r>
      <w:r>
        <w:rPr>
          <w:sz w:val="8"/>
        </w:rPr>
        <w:t xml:space="preserve"> </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0"/>
              </w:rPr>
              <w:t>Kennzeichnung:</w:t>
            </w:r>
            <w:r>
              <w:rPr>
                <w:sz w:val="20"/>
              </w:rPr>
              <w:t xml:space="preserve"> </w:t>
            </w:r>
            <w:r>
              <w:rPr>
                <w:sz w:val="8"/>
              </w:rPr>
              <w:t xml:space="preserve"> </w:t>
            </w:r>
            <w:r>
              <w:rPr>
                <w:b/>
                <w:sz w:val="17"/>
                <w:shd w:val="clear" w:color="auto" w:fill="E2F0D9"/>
              </w:rPr>
              <w:t>belegt</w:t>
            </w:r>
            <w:r>
              <w:rPr>
                <w:sz w:val="8"/>
              </w:rPr>
              <w:t xml:space="preserve"> </w:t>
            </w:r>
            <w:r>
              <w:rPr>
                <w:sz w:val="20"/>
              </w:rPr>
              <w:t xml:space="preserve"> steht so im Manual oder im Code. </w:t>
            </w:r>
            <w:r>
              <w:rPr>
                <w:sz w:val="8"/>
              </w:rPr>
              <w:t xml:space="preserve"> </w:t>
            </w:r>
            <w:r>
              <w:rPr>
                <w:b/>
                <w:sz w:val="17"/>
                <w:shd w:val="clear" w:color="auto" w:fill="FFF2CC"/>
              </w:rPr>
              <w:t>Annahme, zu prüfen</w:t>
            </w:r>
            <w:r>
              <w:rPr>
                <w:sz w:val="8"/>
              </w:rPr>
              <w:t xml:space="preserve"> </w:t>
            </w:r>
            <w:r>
              <w:rPr>
                <w:sz w:val="20"/>
              </w:rPr>
              <w:t xml:space="preserve"> ist nicht belegt und muss im Test oder mit SSI Schäfer bzw. dem BC-Team bestätigt werden. </w:t>
            </w:r>
            <w:r>
              <w:rPr>
                <w:sz w:val="8"/>
              </w:rPr>
              <w:t xml:space="preserve"> </w:t>
            </w:r>
            <w:r>
              <w:rPr>
                <w:b/>
                <w:sz w:val="17"/>
                <w:shd w:val="clear" w:color="auto" w:fill="FFF2CC"/>
              </w:rPr>
              <w:t>Beispiel</w:t>
            </w:r>
            <w:r>
              <w:rPr>
                <w:sz w:val="8"/>
              </w:rPr>
              <w:t xml:space="preserve"> </w:t>
            </w:r>
            <w:r>
              <w:rPr>
                <w:sz w:val="20"/>
              </w:rPr>
              <w:t xml:space="preserve"> erfundene Werte. Die Akumax-Artikel führen heute keine Charge, kein MHD und keine Seriennummer; in den Beispielen sind JB-3030, JB-2015 und M0401-48 dafür eingestellt.</w:t>
            </w:r>
          </w:p>
        </w:tc>
      </w:tr>
    </w:tbl>
    <w:p>
      <w:pPr>
        <w:spacing w:before="0" w:after="0" w:line="80" w:lineRule="exact"/>
      </w:pPr>
      <w:r/>
    </w:p>
    <w:p>
      <w:pPr>
        <w:pStyle w:val="berschrift1"/>
        <w:keepNext/>
        <w:pageBreakBefore/>
      </w:pPr>
      <w:r>
        <w:t>2 Prozessübersicht und Rollen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995"/>
        <w:gridCol w:w="5442"/>
        <w:gridCol w:w="1632"/>
      </w:tblGrid>
      <w:tr>
        <w:trPr>
          <w:tblHeader/>
          <w:cantSplit/>
        </w:trPr>
        <w:tc>
          <w:tcPr>
            <w:tcW w:type="dxa" w:w="1995"/>
          </w:tcPr>
          <w:p>
            <w:pPr>
              <w:spacing w:before="0" w:after="40" w:line="240" w:lineRule="auto"/>
            </w:pPr>
            <w:r>
              <w:rPr>
                <w:b/>
                <w:sz w:val="15"/>
              </w:rPr>
              <w:t>Rolle</w:t>
            </w:r>
          </w:p>
        </w:tc>
        <w:tc>
          <w:tcPr>
            <w:tcW w:type="dxa" w:w="5442"/>
          </w:tcPr>
          <w:p>
            <w:pPr>
              <w:spacing w:before="0" w:after="40" w:line="240" w:lineRule="auto"/>
            </w:pPr>
            <w:r>
              <w:rPr>
                <w:b/>
                <w:sz w:val="15"/>
              </w:rPr>
              <w:t>Aufgabe</w:t>
            </w:r>
          </w:p>
        </w:tc>
        <w:tc>
          <w:tcPr>
            <w:tcW w:type="dxa" w:w="1632"/>
          </w:tcPr>
          <w:p>
            <w:pPr>
              <w:spacing w:before="0" w:after="40" w:line="240" w:lineRule="auto"/>
            </w:pPr>
            <w:r>
              <w:rPr>
                <w:b/>
                <w:sz w:val="15"/>
              </w:rPr>
              <w:t>Status</w:t>
            </w:r>
          </w:p>
        </w:tc>
      </w:tr>
      <w:tr>
        <w:trPr>
          <w:cantSplit/>
        </w:trPr>
        <w:tc>
          <w:tcPr>
            <w:tcW w:type="dxa" w:w="1995"/>
          </w:tcPr>
          <w:p>
            <w:pPr>
              <w:spacing w:before="0" w:after="40" w:line="240" w:lineRule="auto"/>
            </w:pPr>
            <w:r>
              <w:rPr>
                <w:b/>
                <w:sz w:val="15"/>
              </w:rPr>
              <w:t>BC Dynamics</w:t>
            </w:r>
            <w:r>
              <w:rPr>
                <w:sz w:val="15"/>
              </w:rPr>
              <w:t xml:space="preserve"> (Host)</w:t>
            </w:r>
          </w:p>
        </w:tc>
        <w:tc>
          <w:tcPr>
            <w:tcW w:type="dxa" w:w="5442"/>
          </w:tcPr>
          <w:p>
            <w:pPr>
              <w:spacing w:before="0" w:after="40" w:line="240" w:lineRule="auto"/>
            </w:pPr>
            <w:r>
              <w:rPr>
                <w:sz w:val="15"/>
              </w:rPr>
              <w:t>Verkaufsauftrag, Warenausgang, Wagen und Fach zuordnen, Kommissionierauftrag senden, Rückmeldung buchen</w:t>
            </w:r>
          </w:p>
        </w:tc>
        <w:tc>
          <w:tcPr>
            <w:tcW w:type="dxa" w:w="1632"/>
          </w:tcPr>
          <w:p>
            <w:pPr>
              <w:spacing w:before="0" w:after="40" w:line="240" w:lineRule="auto"/>
            </w:pPr>
            <w:r>
              <w:rPr>
                <w:sz w:val="8"/>
              </w:rPr>
            </w:r>
            <w:r>
              <w:rPr>
                <w:b/>
                <w:sz w:val="12"/>
                <w:shd w:val="clear" w:color="auto" w:fill="FFF2CC"/>
              </w:rPr>
              <w:t>Annahme, zu prüfen</w:t>
            </w:r>
            <w:r>
              <w:rPr>
                <w:sz w:val="8"/>
              </w:rPr>
              <w:t xml:space="preserve"> </w:t>
            </w:r>
            <w:r>
              <w:rPr>
                <w:sz w:val="15"/>
              </w:rPr>
              <w:t xml:space="preserve"> Aufteilung</w:t>
            </w:r>
          </w:p>
        </w:tc>
      </w:tr>
      <w:tr>
        <w:trPr>
          <w:cantSplit/>
        </w:trPr>
        <w:tc>
          <w:tcPr>
            <w:tcW w:type="dxa" w:w="1995"/>
          </w:tcPr>
          <w:p>
            <w:pPr>
              <w:spacing w:before="0" w:after="40" w:line="240" w:lineRule="auto"/>
            </w:pPr>
            <w:r>
              <w:rPr>
                <w:b/>
                <w:sz w:val="15"/>
              </w:rPr>
              <w:t>WAMAS 2.8</w:t>
            </w:r>
          </w:p>
        </w:tc>
        <w:tc>
          <w:tcPr>
            <w:tcW w:type="dxa" w:w="5442"/>
          </w:tcPr>
          <w:p>
            <w:pPr>
              <w:spacing w:before="0" w:after="40" w:line="240" w:lineRule="auto"/>
            </w:pPr>
            <w:r>
              <w:rPr>
                <w:sz w:val="15"/>
              </w:rPr>
              <w:t>Auftrag annehmen, Bestand reservieren (Charge, MHD, Seriennummer), Trays anfordern, Rückmeldung senden</w:t>
            </w:r>
          </w:p>
        </w:tc>
        <w:tc>
          <w:tcPr>
            <w:tcW w:type="dxa" w:w="1632"/>
          </w:tcPr>
          <w:p>
            <w:pPr>
              <w:spacing w:before="0" w:after="40" w:line="240" w:lineRule="auto"/>
            </w:pPr>
            <w:r>
              <w:rPr>
                <w:sz w:val="8"/>
              </w:rPr>
            </w:r>
            <w:r>
              <w:rPr>
                <w:b/>
                <w:sz w:val="12"/>
                <w:shd w:val="clear" w:color="auto" w:fill="E2F0D9"/>
              </w:rPr>
              <w:t>belegt</w:t>
            </w:r>
            <w:r>
              <w:rPr>
                <w:sz w:val="8"/>
              </w:rPr>
            </w:r>
          </w:p>
        </w:tc>
      </w:tr>
      <w:tr>
        <w:trPr>
          <w:cantSplit/>
        </w:trPr>
        <w:tc>
          <w:tcPr>
            <w:tcW w:type="dxa" w:w="1995"/>
          </w:tcPr>
          <w:p>
            <w:pPr>
              <w:spacing w:before="0" w:after="40" w:line="240" w:lineRule="auto"/>
            </w:pPr>
            <w:r>
              <w:rPr>
                <w:b/>
                <w:sz w:val="15"/>
              </w:rPr>
              <w:t>Lift mit WAMAS Touch</w:t>
            </w:r>
          </w:p>
        </w:tc>
        <w:tc>
          <w:tcPr>
            <w:tcW w:type="dxa" w:w="5442"/>
          </w:tcPr>
          <w:p>
            <w:pPr>
              <w:spacing w:before="0" w:after="40" w:line="240" w:lineRule="auto"/>
            </w:pPr>
            <w:r>
              <w:rPr>
                <w:sz w:val="15"/>
              </w:rPr>
              <w:t>Tray an die Öffnung, reservierter Behälter markiert, Menge und Merkmale bestätigen</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(UM 6.2.5.2)</w:t>
            </w:r>
          </w:p>
        </w:tc>
      </w:tr>
      <w:tr>
        <w:trPr>
          <w:cantSplit/>
        </w:trPr>
        <w:tc>
          <w:tcPr>
            <w:tcW w:type="dxa" w:w="1995"/>
          </w:tcPr>
          <w:p>
            <w:pPr>
              <w:spacing w:before="0" w:after="40" w:line="240" w:lineRule="auto"/>
            </w:pPr>
            <w:r>
              <w:rPr>
                <w:b/>
                <w:sz w:val="15"/>
              </w:rPr>
              <w:t>Kommissionierer</w:t>
            </w:r>
          </w:p>
        </w:tc>
        <w:tc>
          <w:tcPr>
            <w:tcW w:type="dxa" w:w="5442"/>
          </w:tcPr>
          <w:p>
            <w:pPr>
              <w:spacing w:before="0" w:after="40" w:line="240" w:lineRule="auto"/>
            </w:pPr>
            <w:r>
              <w:rPr>
                <w:sz w:val="15"/>
              </w:rPr>
              <w:t>Wagen bereitstellen, Ware entnehmen, in das Zielfach legen, Fehlmenge melden</w:t>
            </w:r>
          </w:p>
        </w:tc>
        <w:tc>
          <w:tcPr>
            <w:tcW w:type="dxa" w:w="1632"/>
          </w:tcPr>
          <w:p>
            <w:pPr>
              <w:spacing w:before="0" w:after="40" w:line="240" w:lineRule="auto"/>
            </w:pPr>
            <w:r>
              <w:rPr>
                <w:sz w:val="8"/>
              </w:rPr>
            </w:r>
            <w:r>
              <w:rPr>
                <w:b/>
                <w:sz w:val="12"/>
                <w:shd w:val="clear" w:color="auto" w:fill="FFF2CC"/>
              </w:rPr>
              <w:t>Annahme, zu prüfen</w:t>
            </w:r>
            <w:r>
              <w:rPr>
                <w:sz w:val="8"/>
              </w:rPr>
              <w:t xml:space="preserve"> </w:t>
            </w:r>
            <w:r>
              <w:rPr>
                <w:sz w:val="15"/>
              </w:rPr>
              <w:t xml:space="preserve"> Wagenteil</w:t>
            </w:r>
          </w:p>
        </w:tc>
      </w:tr>
      <w:tr>
        <w:trPr>
          <w:cantSplit/>
        </w:trPr>
        <w:tc>
          <w:tcPr>
            <w:tcW w:type="dxa" w:w="1995"/>
          </w:tcPr>
          <w:p>
            <w:pPr>
              <w:spacing w:before="0" w:after="40" w:line="240" w:lineRule="auto"/>
            </w:pPr>
            <w:r>
              <w:rPr>
                <w:b/>
                <w:sz w:val="15"/>
              </w:rPr>
              <w:t>Leitstelle</w:t>
            </w:r>
          </w:p>
        </w:tc>
        <w:tc>
          <w:tcPr>
            <w:tcW w:type="dxa" w:w="5442"/>
          </w:tcPr>
          <w:p>
            <w:pPr>
              <w:spacing w:before="0" w:after="40" w:line="240" w:lineRule="auto"/>
            </w:pPr>
            <w:r>
              <w:rPr>
                <w:sz w:val="15"/>
              </w:rPr>
              <w:t>Aufträge mit Fehlmenge organisatorisch abschliessen, Fehler klären</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(UM 6.4.12, S. 130)</w:t>
            </w:r>
          </w:p>
        </w:tc>
      </w:tr>
    </w:tbl>
    <w:p>
      <w:pPr>
        <w:spacing w:before="0" w:after="0" w:line="80" w:lineRule="exact"/>
      </w:pPr>
      <w:r/>
    </w:p>
    <w:p>
      <w:pPr>
        <w:pStyle w:val="berschrift2"/>
      </w:pPr>
      <w:r>
        <w:t>Ablauf in 9 Schritten</w:t>
      </w:r>
    </w:p>
    <w:p>
      <w:pPr>
        <w:tabs>
          <w:tab w:pos="340" w:val="left"/>
        </w:tabs>
        <w:spacing w:before="0" w:after="40"/>
        <w:ind w:left="340" w:hanging="283"/>
      </w:pPr>
      <w:r>
        <w:rPr>
          <w:b/>
          <w:sz w:val="20"/>
        </w:rPr>
        <w:t>1.</w:t>
        <w:tab/>
      </w:r>
      <w:r>
        <w:rPr>
          <w:b/>
          <w:sz w:val="20"/>
        </w:rPr>
        <w:t>Artikelstamm</w:t>
      </w:r>
      <w:r>
        <w:rPr>
          <w:sz w:val="20"/>
        </w:rPr>
        <w:t xml:space="preserve"> </w:t>
      </w:r>
      <w:r>
        <w:rPr>
          <w:rFonts w:ascii="Courier New" w:hAnsi="Courier New" w:cs="Courier New"/>
          <w:sz w:val="19"/>
        </w:rPr>
        <w:t>WLSITEM001</w:t>
      </w:r>
      <w:r>
        <w:rPr>
          <w:sz w:val="20"/>
        </w:rPr>
        <w:t xml:space="preserve"> ist vorab in WAMAS, inkl. Charge-, MHD- und Seriennummer-Einstellungen (Kapitel 4.2).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sz w:val="20"/>
        </w:rPr>
        <w:t>2.</w:t>
        <w:tab/>
      </w:r>
      <w:r>
        <w:rPr>
          <w:b/>
          <w:sz w:val="20"/>
        </w:rPr>
        <w:t>Warenausgang in BC</w:t>
      </w:r>
      <w:r>
        <w:rPr>
          <w:sz w:val="20"/>
        </w:rPr>
        <w:t xml:space="preserve"> freigegeben; BC ordnet einen Wagen (z. B. </w:t>
      </w:r>
      <w:r>
        <w:rPr>
          <w:rFonts w:ascii="Courier New" w:hAnsi="Courier New" w:cs="Courier New"/>
          <w:sz w:val="19"/>
        </w:rPr>
        <w:t>KW-1002</w:t>
      </w:r>
      <w:r>
        <w:rPr>
          <w:sz w:val="20"/>
        </w:rPr>
        <w:t xml:space="preserve">) und je Position ein Zielfach (A1 bis C3) zu.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sz w:val="20"/>
        </w:rPr>
        <w:t>3.</w:t>
        <w:tab/>
      </w:r>
      <w:r>
        <w:rPr>
          <w:b/>
          <w:sz w:val="20"/>
        </w:rPr>
        <w:t>Senden</w:t>
      </w:r>
      <w:r>
        <w:rPr>
          <w:sz w:val="20"/>
        </w:rPr>
        <w:t xml:space="preserve">: BC schickt </w:t>
      </w:r>
      <w:r>
        <w:rPr>
          <w:rFonts w:ascii="Courier New" w:hAnsi="Courier New" w:cs="Courier New"/>
          <w:sz w:val="19"/>
        </w:rPr>
        <w:t>WLSPD003</w:t>
      </w:r>
      <w:r>
        <w:rPr>
          <w:sz w:val="20"/>
        </w:rPr>
        <w:t xml:space="preserve"> mit </w:t>
      </w:r>
      <w:r>
        <w:rPr>
          <w:rFonts w:ascii="Courier New" w:hAnsi="Courier New" w:cs="Courier New"/>
          <w:sz w:val="19"/>
        </w:rPr>
        <w:t>WLSPDL002</w:t>
      </w:r>
      <w:r>
        <w:rPr>
          <w:sz w:val="20"/>
        </w:rPr>
        <w:t xml:space="preserve">, </w:t>
      </w:r>
      <w:r>
        <w:rPr>
          <w:rFonts w:ascii="Courier New" w:hAnsi="Courier New" w:cs="Courier New"/>
          <w:sz w:val="19"/>
        </w:rPr>
        <w:t>WLSPDEXTREF001</w:t>
      </w:r>
      <w:r>
        <w:rPr>
          <w:sz w:val="20"/>
        </w:rPr>
        <w:t xml:space="preserve"> und </w:t>
      </w:r>
      <w:r>
        <w:rPr>
          <w:rFonts w:ascii="Courier New" w:hAnsi="Courier New" w:cs="Courier New"/>
          <w:sz w:val="19"/>
        </w:rPr>
        <w:t>WLSPDLEXTREF001</w:t>
      </w:r>
      <w:r>
        <w:rPr>
          <w:sz w:val="20"/>
        </w:rPr>
        <w:t xml:space="preserve"> an die DI-API. Fehlerhafte Telegramme setzt WAMAS auf Error (z. B. Feldlänge überschritten). </w:t>
      </w:r>
      <w:r>
        <w:rPr>
          <w:sz w:val="8"/>
        </w:rPr>
        <w:t xml:space="preserve"> </w:t>
      </w:r>
      <w:r>
        <w:rPr>
          <w:b/>
          <w:sz w:val="17"/>
          <w:shd w:val="clear" w:color="auto" w:fill="E2F0D9"/>
        </w:rPr>
        <w:t>belegt</w:t>
      </w:r>
      <w:r>
        <w:rPr>
          <w:sz w:val="8"/>
        </w:rPr>
        <w:t xml:space="preserve"> </w:t>
      </w:r>
      <w:r>
        <w:rPr>
          <w:sz w:val="20"/>
        </w:rPr>
        <w:t xml:space="preserve"> (IM Tab. 6, S. 30)</w:t>
      </w:r>
    </w:p>
    <w:p>
      <w:pPr>
        <w:tabs>
          <w:tab w:pos="340" w:val="left"/>
        </w:tabs>
        <w:spacing w:before="0" w:after="40"/>
        <w:ind w:left="340" w:hanging="283"/>
      </w:pPr>
      <w:r>
        <w:rPr>
          <w:b/>
          <w:sz w:val="20"/>
        </w:rPr>
        <w:t>4.</w:t>
        <w:tab/>
      </w:r>
      <w:r>
        <w:rPr>
          <w:b/>
          <w:sz w:val="20"/>
        </w:rPr>
        <w:t>Zuteilung</w:t>
      </w:r>
      <w:r>
        <w:rPr>
          <w:sz w:val="20"/>
        </w:rPr>
        <w:t xml:space="preserve">: WAMAS reserviert je Position passende Behälter (Kapitel 4). </w:t>
      </w:r>
      <w:r>
        <w:rPr>
          <w:sz w:val="8"/>
        </w:rPr>
        <w:t xml:space="preserve"> </w:t>
      </w:r>
      <w:r>
        <w:rPr>
          <w:b/>
          <w:sz w:val="17"/>
          <w:shd w:val="clear" w:color="auto" w:fill="E2F0D9"/>
        </w:rPr>
        <w:t>belegt</w:t>
      </w:r>
      <w:r>
        <w:rPr>
          <w:sz w:val="8"/>
        </w:rPr>
        <w:t xml:space="preserve"> </w:t>
      </w:r>
      <w:r>
        <w:rPr>
          <w:sz w:val="20"/>
        </w:rPr>
        <w:t xml:space="preserve"> Grundsatz, </w:t>
      </w:r>
      <w:r>
        <w:rPr>
          <w:sz w:val="8"/>
        </w:rPr>
        <w:t xml:space="preserve"> </w:t>
      </w:r>
      <w:r>
        <w:rPr>
          <w:b/>
          <w:sz w:val="17"/>
          <w:shd w:val="clear" w:color="auto" w:fill="FFF2CC"/>
        </w:rPr>
        <w:t>Annahme, zu prüfen</w:t>
      </w:r>
      <w:r>
        <w:rPr>
          <w:sz w:val="8"/>
        </w:rPr>
        <w:t xml:space="preserve"> </w:t>
      </w:r>
      <w:r>
        <w:rPr>
          <w:sz w:val="20"/>
        </w:rPr>
        <w:t xml:space="preserve"> Reihenfolge</w:t>
      </w:r>
    </w:p>
    <w:p>
      <w:pPr>
        <w:tabs>
          <w:tab w:pos="340" w:val="left"/>
        </w:tabs>
        <w:spacing w:before="0" w:after="40"/>
        <w:ind w:left="340" w:hanging="283"/>
      </w:pPr>
      <w:r>
        <w:rPr>
          <w:b/>
          <w:sz w:val="20"/>
        </w:rPr>
        <w:t>5.</w:t>
        <w:tab/>
      </w:r>
      <w:r>
        <w:rPr>
          <w:b/>
          <w:sz w:val="20"/>
        </w:rPr>
        <w:t>Freigabe und Aktivierung</w:t>
      </w:r>
      <w:r>
        <w:rPr>
          <w:sz w:val="20"/>
        </w:rPr>
        <w:t xml:space="preserve">: automatisch oder am Touch („Release“ bzw. LU-ID scannen). Danach fährt der erste Tray an die Öffnung. </w:t>
      </w:r>
      <w:r>
        <w:rPr>
          <w:sz w:val="8"/>
        </w:rPr>
        <w:t xml:space="preserve"> </w:t>
      </w:r>
      <w:r>
        <w:rPr>
          <w:b/>
          <w:sz w:val="17"/>
          <w:shd w:val="clear" w:color="auto" w:fill="E2F0D9"/>
        </w:rPr>
        <w:t>belegt</w:t>
      </w:r>
      <w:r>
        <w:rPr>
          <w:sz w:val="8"/>
        </w:rPr>
        <w:t xml:space="preserve"> </w:t>
      </w:r>
      <w:r>
        <w:rPr>
          <w:sz w:val="20"/>
        </w:rPr>
        <w:t xml:space="preserve"> (UM 6.2.2.2/6.2.2.3, S. 95 bis 97)</w:t>
      </w:r>
    </w:p>
    <w:p>
      <w:pPr>
        <w:tabs>
          <w:tab w:pos="340" w:val="left"/>
        </w:tabs>
        <w:spacing w:before="0" w:after="40"/>
        <w:ind w:left="340" w:hanging="283"/>
      </w:pPr>
      <w:r>
        <w:rPr>
          <w:b/>
          <w:sz w:val="20"/>
        </w:rPr>
        <w:t>6.</w:t>
        <w:tab/>
      </w:r>
      <w:r>
        <w:rPr>
          <w:b/>
          <w:sz w:val="20"/>
        </w:rPr>
        <w:t>Kommissionieren am Lift</w:t>
      </w:r>
      <w:r>
        <w:rPr>
          <w:sz w:val="20"/>
        </w:rPr>
        <w:t xml:space="preserve">: Behälter wählen, Menge bestätigen, Charge/MHD/Seriennummer bei Pflicht erfassen, Ware ins Zielfach. </w:t>
      </w:r>
      <w:r>
        <w:rPr>
          <w:sz w:val="8"/>
        </w:rPr>
        <w:t xml:space="preserve"> </w:t>
      </w:r>
      <w:r>
        <w:rPr>
          <w:b/>
          <w:sz w:val="17"/>
          <w:shd w:val="clear" w:color="auto" w:fill="E2F0D9"/>
        </w:rPr>
        <w:t>belegt</w:t>
      </w:r>
      <w:r>
        <w:rPr>
          <w:sz w:val="8"/>
        </w:rPr>
        <w:t xml:space="preserve"> </w:t>
      </w:r>
      <w:r>
        <w:rPr>
          <w:sz w:val="20"/>
        </w:rPr>
        <w:t xml:space="preserve"> Lift, </w:t>
      </w:r>
      <w:r>
        <w:rPr>
          <w:sz w:val="8"/>
        </w:rPr>
        <w:t xml:space="preserve"> </w:t>
      </w:r>
      <w:r>
        <w:rPr>
          <w:b/>
          <w:sz w:val="17"/>
          <w:shd w:val="clear" w:color="auto" w:fill="FFF2CC"/>
        </w:rPr>
        <w:t>Annahme, zu prüfen</w:t>
      </w:r>
      <w:r>
        <w:rPr>
          <w:sz w:val="8"/>
        </w:rPr>
        <w:t xml:space="preserve"> </w:t>
      </w:r>
      <w:r>
        <w:rPr>
          <w:sz w:val="20"/>
        </w:rPr>
        <w:t xml:space="preserve"> Zielfach</w:t>
      </w:r>
    </w:p>
    <w:p>
      <w:pPr>
        <w:tabs>
          <w:tab w:pos="340" w:val="left"/>
        </w:tabs>
        <w:spacing w:before="0" w:after="40"/>
        <w:ind w:left="340" w:hanging="283"/>
      </w:pPr>
      <w:r>
        <w:rPr>
          <w:b/>
          <w:sz w:val="20"/>
        </w:rPr>
        <w:t>7.</w:t>
        <w:tab/>
      </w:r>
      <w:r>
        <w:rPr>
          <w:b/>
          <w:sz w:val="20"/>
        </w:rPr>
        <w:t>Fehlmenge</w:t>
      </w:r>
      <w:r>
        <w:rPr>
          <w:sz w:val="20"/>
        </w:rPr>
        <w:t xml:space="preserve">: Ist weniger da, Ist-Menge eingeben und Grund wählen (Beschädigte Ware, Fehlmenge, Benutzer). </w:t>
      </w:r>
      <w:r>
        <w:rPr>
          <w:sz w:val="8"/>
        </w:rPr>
        <w:t xml:space="preserve"> </w:t>
      </w:r>
      <w:r>
        <w:rPr>
          <w:b/>
          <w:sz w:val="17"/>
          <w:shd w:val="clear" w:color="auto" w:fill="E2F0D9"/>
        </w:rPr>
        <w:t>belegt</w:t>
      </w:r>
      <w:r>
        <w:rPr>
          <w:sz w:val="8"/>
        </w:rPr>
        <w:t xml:space="preserve"> </w:t>
      </w:r>
      <w:r>
        <w:rPr>
          <w:sz w:val="20"/>
        </w:rPr>
        <w:t xml:space="preserve"> (UM 6.2.5.5.2, S. 111)</w:t>
      </w:r>
    </w:p>
    <w:p>
      <w:pPr>
        <w:tabs>
          <w:tab w:pos="340" w:val="left"/>
        </w:tabs>
        <w:spacing w:before="0" w:after="40"/>
        <w:ind w:left="340" w:hanging="283"/>
      </w:pPr>
      <w:r>
        <w:rPr>
          <w:b/>
          <w:sz w:val="20"/>
        </w:rPr>
        <w:t>8.</w:t>
        <w:tab/>
      </w:r>
      <w:r>
        <w:rPr>
          <w:b/>
          <w:sz w:val="20"/>
        </w:rPr>
        <w:t>Abschluss und Rückmeldung</w:t>
      </w:r>
      <w:r>
        <w:rPr>
          <w:sz w:val="20"/>
        </w:rPr>
        <w:t xml:space="preserve">: Auftrag wird abgeschlossen (am Touch oder organisatorisch); WAMAS sendet </w:t>
      </w:r>
      <w:r>
        <w:rPr>
          <w:rFonts w:ascii="Courier New" w:hAnsi="Courier New" w:cs="Courier New"/>
          <w:sz w:val="19"/>
        </w:rPr>
        <w:t>WLSPDACK003</w:t>
      </w:r>
      <w:r>
        <w:rPr>
          <w:sz w:val="20"/>
        </w:rPr>
        <w:t xml:space="preserve">. </w:t>
      </w:r>
      <w:r>
        <w:rPr>
          <w:sz w:val="8"/>
        </w:rPr>
        <w:t xml:space="preserve"> </w:t>
      </w:r>
      <w:r>
        <w:rPr>
          <w:b/>
          <w:sz w:val="17"/>
          <w:shd w:val="clear" w:color="auto" w:fill="E2F0D9"/>
        </w:rPr>
        <w:t>belegt</w:t>
      </w:r>
      <w:r>
        <w:rPr>
          <w:sz w:val="8"/>
        </w:rPr>
        <w:t xml:space="preserve"> </w:t>
      </w:r>
      <w:r>
        <w:rPr>
          <w:sz w:val="20"/>
        </w:rPr>
        <w:t xml:space="preserve"> (UM 6.2.5.11, S. 115; 6.4.12, S. 130)</w:t>
      </w:r>
    </w:p>
    <w:p>
      <w:pPr>
        <w:tabs>
          <w:tab w:pos="340" w:val="left"/>
        </w:tabs>
        <w:spacing w:before="0" w:after="40"/>
        <w:ind w:left="340" w:hanging="283"/>
      </w:pPr>
      <w:r>
        <w:rPr>
          <w:b/>
          <w:sz w:val="20"/>
        </w:rPr>
        <w:t>9.</w:t>
        <w:tab/>
      </w:r>
      <w:r>
        <w:rPr>
          <w:b/>
          <w:sz w:val="20"/>
        </w:rPr>
        <w:t>Buchen in BC</w:t>
      </w:r>
      <w:r>
        <w:rPr>
          <w:sz w:val="20"/>
        </w:rPr>
        <w:t xml:space="preserve">: Kommissionierung und Artikelverfolgung aus der Rückmeldung buchen, Wagen zum Versand. </w:t>
      </w:r>
      <w:r>
        <w:rPr>
          <w:sz w:val="8"/>
        </w:rPr>
        <w:t xml:space="preserve"> </w:t>
      </w:r>
      <w:r>
        <w:rPr>
          <w:b/>
          <w:sz w:val="17"/>
          <w:shd w:val="clear" w:color="auto" w:fill="FFF2CC"/>
        </w:rPr>
        <w:t>Annahme, zu prüfen</w:t>
      </w:r>
      <w:r>
        <w:rPr>
          <w:sz w:val="8"/>
        </w:rPr>
        <w:t xml:space="preserve"> </w:t>
      </w:r>
    </w:p>
    <w:p>
      <w:pPr>
        <w:sectPr>
          <w:headerReference w:type="default" r:id="rId27"/>
          <w:footerReference w:type="default" r:id="rId28"/>
          <w:footerReference w:type="first" r:id="rId29"/>
          <w:pgSz w:w="11906" w:h="16838"/>
          <w:pgMar w:top="2126" w:right="1418" w:bottom="1134" w:left="1418" w:header="2123" w:footer="720" w:gutter="0"/>
          <w:pgNumType w:start="1" w:chapStyle="1"/>
          <w:cols w:space="720"/>
          <w:titlePg/>
          <w:docGrid w:linePitch="272"/>
        </w:sectPr>
      </w:pPr>
    </w:p>
    <w:p>
      <w:pPr>
        <w:keepNext/>
        <w:spacing w:before="80" w:after="40"/>
        <w:jc w:val="center"/>
      </w:pPr>
      <w:r>
        <w:drawing>
          <wp:inline xmlns:a="http://schemas.openxmlformats.org/drawingml/2006/main" xmlns:pic="http://schemas.openxmlformats.org/drawingml/2006/picture">
            <wp:extent cx="8890158" cy="4649190"/>
            <wp:docPr id="58" name="Picture 58"/>
            <wp:cNvGraphicFramePr>
              <a:graphicFrameLocks noChangeAspect="1"/>
            </wp:cNvGraphicFramePr>
            <a:graphic>
              <a:graphicData uri="http://schemas.openxmlformats.org/drawingml/2006/picture">
                <pic:pic>
                  <pic:nvPicPr>
                    <pic:cNvPr id="0" name="ausl_sequenz.png"/>
                    <pic:cNvPicPr/>
                  </pic:nvPicPr>
                  <pic:blipFill>
                    <a:blip r:embed="rId3"/>
                    <a:stretch>
                      <a:fillRect/>
                    </a:stretch>
                  </pic:blipFill>
                  <pic:spPr>
                    <a:xfrm>
                      <a:off x="0" y="0"/>
                      <a:ext cx="8890158" cy="4649190"/>
                    </a:xfrm>
                    <a:prstGeom prst="rect"/>
                  </pic:spPr>
                </pic:pic>
              </a:graphicData>
            </a:graphic>
          </wp:inline>
        </w:drawing>
      </w:r>
    </w:p>
    <w:p>
      <w:pPr>
        <w:jc w:val="center"/>
      </w:pPr>
      <w:r>
        <w:rPr>
          <w:i/>
          <w:color w:val="595959"/>
          <w:sz w:val="16"/>
        </w:rPr>
        <w:t>Ablauf Kommissionierauftrag zwischen BC Dynamics, WAMAS, Lift und Kommissionierer</w:t>
      </w:r>
    </w:p>
    <w:p>
      <w:pPr>
        <w:sectPr>
          <w:headerReference w:type="default" r:id="rId1"/>
          <w:footerReference w:type="default" r:id="rId2"/>
          <w:pgSz w:w="16838" w:h="11906" w:orient="landscape"/>
          <w:pgMar w:top="2126" w:right="1418" w:bottom="1134" w:left="1418" w:header="2123" w:footer="720" w:gutter="0"/>
          <w:cols w:space="720"/>
          <w:docGrid w:linePitch="272"/>
        </w:sectPr>
      </w:pPr>
    </w:p>
    <w:p>
      <w:pPr>
        <w:pStyle w:val="berschrift1"/>
        <w:keepNext/>
        <w:pageBreakBefore/>
      </w:pPr>
      <w:r>
        <w:t>3 Telegrammfluss</w:t>
      </w:r>
    </w:p>
    <w:p>
      <w:pPr>
        <w:keepNext/>
      </w:pPr>
      <w:r>
        <w:rPr>
          <w:sz w:val="20"/>
        </w:rPr>
        <w:t xml:space="preserve">Alle Satzarten und Feldnamen in diesem Kapitel stehen so im Interface Manual 2.8 </w:t>
      </w:r>
      <w:r>
        <w:rPr>
          <w:sz w:val="8"/>
        </w:rPr>
        <w:t xml:space="preserve"> </w:t>
      </w:r>
      <w:r>
        <w:rPr>
          <w:b/>
          <w:sz w:val="17"/>
          <w:shd w:val="clear" w:color="auto" w:fill="E2F0D9"/>
        </w:rPr>
        <w:t>belegt</w:t>
      </w:r>
      <w:r>
        <w:rPr>
          <w:sz w:val="8"/>
        </w:rPr>
        <w:t xml:space="preserve"> </w:t>
      </w:r>
      <w:r>
        <w:rPr>
          <w:sz w:val="20"/>
        </w:rPr>
        <w:t xml:space="preserve">. Der Aufbau im JSON (Umschlag </w:t>
      </w:r>
      <w:r>
        <w:rPr>
          <w:rFonts w:ascii="Courier New" w:hAnsi="Courier New" w:cs="Courier New"/>
          <w:sz w:val="19"/>
        </w:rPr>
        <w:t>DI_TELEGRAMS</w:t>
      </w:r>
      <w:r>
        <w:rPr>
          <w:sz w:val="20"/>
        </w:rPr>
        <w:t xml:space="preserve">, Kopf </w:t>
      </w:r>
      <w:r>
        <w:rPr>
          <w:rFonts w:ascii="Courier New" w:hAnsi="Courier New" w:cs="Courier New"/>
          <w:sz w:val="19"/>
        </w:rPr>
        <w:t>header.FULL</w:t>
      </w:r>
      <w:r>
        <w:rPr>
          <w:sz w:val="20"/>
        </w:rPr>
        <w:t xml:space="preserve">) ist vom echt gesendeten Einl000031 übernommen. Die Verschachtelung der Rückmeldung ist </w:t>
      </w:r>
      <w:r>
        <w:rPr>
          <w:sz w:val="8"/>
        </w:rPr>
        <w:t xml:space="preserve"> </w:t>
      </w:r>
      <w:r>
        <w:rPr>
          <w:b/>
          <w:sz w:val="17"/>
          <w:shd w:val="clear" w:color="auto" w:fill="FFF2CC"/>
        </w:rPr>
        <w:t>Annahme, zu prüfen</w:t>
      </w:r>
      <w:r>
        <w:rPr>
          <w:sz w:val="8"/>
        </w:rPr>
        <w:t xml:space="preserve"> </w:t>
      </w:r>
      <w:r>
        <w:rPr>
          <w:sz w:val="20"/>
        </w:rPr>
        <w: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995"/>
        <w:gridCol w:w="1088"/>
        <w:gridCol w:w="3628"/>
        <w:gridCol w:w="725"/>
        <w:gridCol w:w="1632"/>
      </w:tblGrid>
      <w:tr>
        <w:trPr>
          <w:tblHeader/>
          <w:cantSplit/>
        </w:trPr>
        <w:tc>
          <w:tcPr>
            <w:tcW w:type="dxa" w:w="1995"/>
          </w:tcPr>
          <w:p>
            <w:pPr>
              <w:spacing w:before="0" w:after="40" w:line="240" w:lineRule="auto"/>
            </w:pPr>
            <w:r>
              <w:rPr>
                <w:b/>
                <w:sz w:val="15"/>
              </w:rPr>
              <w:t>Satzart</w:t>
            </w:r>
          </w:p>
        </w:tc>
        <w:tc>
          <w:tcPr>
            <w:tcW w:type="dxa" w:w="1088"/>
          </w:tcPr>
          <w:p>
            <w:pPr>
              <w:spacing w:before="0" w:after="40" w:line="240" w:lineRule="auto"/>
            </w:pPr>
            <w:r>
              <w:rPr>
                <w:b/>
                <w:sz w:val="15"/>
              </w:rPr>
              <w:t>Richtung</w:t>
            </w:r>
          </w:p>
        </w:tc>
        <w:tc>
          <w:tcPr>
            <w:tcW w:type="dxa" w:w="3628"/>
          </w:tcPr>
          <w:p>
            <w:pPr>
              <w:spacing w:before="0" w:after="40" w:line="240" w:lineRule="auto"/>
            </w:pPr>
            <w:r>
              <w:rPr>
                <w:b/>
                <w:sz w:val="15"/>
              </w:rPr>
              <w:t>Inhalt</w:t>
            </w:r>
          </w:p>
        </w:tc>
        <w:tc>
          <w:tcPr>
            <w:tcW w:type="dxa" w:w="725"/>
          </w:tcPr>
          <w:p>
            <w:pPr>
              <w:spacing w:before="0" w:after="40" w:line="240" w:lineRule="auto"/>
            </w:pPr>
            <w:r>
              <w:rPr>
                <w:b/>
                <w:sz w:val="15"/>
              </w:rPr>
              <w:t>Anzahl</w:t>
            </w:r>
          </w:p>
        </w:tc>
        <w:tc>
          <w:tcPr>
            <w:tcW w:type="dxa" w:w="1632"/>
          </w:tcPr>
          <w:p>
            <w:pPr>
              <w:spacing w:before="0" w:after="40" w:line="240" w:lineRule="auto"/>
            </w:pPr>
            <w:r>
              <w:rPr>
                <w:b/>
                <w:sz w:val="15"/>
              </w:rPr>
              <w:t>Quelle</w:t>
            </w:r>
          </w:p>
        </w:tc>
      </w:tr>
      <w:tr>
        <w:trPr>
          <w:cantSplit/>
        </w:trPr>
        <w:tc>
          <w:tcPr>
            <w:tcW w:type="dxa" w:w="1995"/>
          </w:tcPr>
          <w:p>
            <w:pPr>
              <w:spacing w:before="0" w:after="40" w:line="240" w:lineRule="auto"/>
            </w:pPr>
            <w:r>
              <w:rPr>
                <w:rFonts w:ascii="Courier New" w:hAnsi="Courier New" w:cs="Courier New"/>
                <w:sz w:val="14"/>
              </w:rPr>
              <w:t>WLSPD003</w:t>
            </w:r>
          </w:p>
        </w:tc>
        <w:tc>
          <w:tcPr>
            <w:tcW w:type="dxa" w:w="1088"/>
          </w:tcPr>
          <w:p>
            <w:pPr>
              <w:spacing w:before="0" w:after="40" w:line="240" w:lineRule="auto"/>
            </w:pPr>
            <w:r>
              <w:rPr>
                <w:sz w:val="15"/>
              </w:rPr>
              <w:t>BC → WAMAS</w:t>
            </w:r>
          </w:p>
        </w:tc>
        <w:tc>
          <w:tcPr>
            <w:tcW w:type="dxa" w:w="3628"/>
          </w:tcPr>
          <w:p>
            <w:pPr>
              <w:spacing w:before="0" w:after="40" w:line="240" w:lineRule="auto"/>
            </w:pPr>
            <w:r>
              <w:rPr>
                <w:sz w:val="15"/>
              </w:rPr>
              <w:t>Kommissionierauftrag, Kopf (Masterrecord)</w:t>
            </w:r>
          </w:p>
        </w:tc>
        <w:tc>
          <w:tcPr>
            <w:tcW w:type="dxa" w:w="725"/>
          </w:tcPr>
          <w:p>
            <w:pPr>
              <w:spacing w:before="0" w:after="40" w:line="240" w:lineRule="auto"/>
            </w:pPr>
            <w:r>
              <w:rPr>
                <w:sz w:val="15"/>
              </w:rPr>
              <w:t>1</w:t>
            </w:r>
          </w:p>
        </w:tc>
        <w:tc>
          <w:tcPr>
            <w:tcW w:type="dxa" w:w="1632"/>
          </w:tcPr>
          <w:p>
            <w:pPr>
              <w:spacing w:before="0" w:after="40" w:line="240" w:lineRule="auto"/>
            </w:pPr>
            <w:r>
              <w:rPr>
                <w:sz w:val="15"/>
              </w:rPr>
              <w:t>IM 7.1.1.1 Tab. 56, S. 96; Tab. 55, S. 95</w:t>
            </w:r>
          </w:p>
        </w:tc>
      </w:tr>
      <w:tr>
        <w:trPr>
          <w:cantSplit/>
        </w:trPr>
        <w:tc>
          <w:tcPr>
            <w:tcW w:type="dxa" w:w="1995"/>
          </w:tcPr>
          <w:p>
            <w:pPr>
              <w:spacing w:before="0" w:after="40" w:line="240" w:lineRule="auto"/>
            </w:pPr>
            <w:r>
              <w:rPr>
                <w:rFonts w:ascii="Courier New" w:hAnsi="Courier New" w:cs="Courier New"/>
                <w:sz w:val="14"/>
              </w:rPr>
              <w:t>WLSPDL002</w:t>
            </w:r>
          </w:p>
        </w:tc>
        <w:tc>
          <w:tcPr>
            <w:tcW w:type="dxa" w:w="1088"/>
          </w:tcPr>
          <w:p>
            <w:pPr>
              <w:spacing w:before="0" w:after="40" w:line="240" w:lineRule="auto"/>
            </w:pPr>
            <w:r>
              <w:rPr>
                <w:sz w:val="15"/>
              </w:rPr>
              <w:t>BC → WAMAS</w:t>
            </w:r>
          </w:p>
        </w:tc>
        <w:tc>
          <w:tcPr>
            <w:tcW w:type="dxa" w:w="3628"/>
          </w:tcPr>
          <w:p>
            <w:pPr>
              <w:spacing w:before="0" w:after="40" w:line="240" w:lineRule="auto"/>
            </w:pPr>
            <w:r>
              <w:rPr>
                <w:sz w:val="15"/>
              </w:rPr>
              <w:t>Auftragsposition</w:t>
            </w:r>
          </w:p>
        </w:tc>
        <w:tc>
          <w:tcPr>
            <w:tcW w:type="dxa" w:w="725"/>
          </w:tcPr>
          <w:p>
            <w:pPr>
              <w:spacing w:before="0" w:after="40" w:line="240" w:lineRule="auto"/>
            </w:pPr>
            <w:r>
              <w:rPr>
                <w:sz w:val="15"/>
              </w:rPr>
              <w:t>1 … n</w:t>
            </w:r>
          </w:p>
        </w:tc>
        <w:tc>
          <w:tcPr>
            <w:tcW w:type="dxa" w:w="1632"/>
          </w:tcPr>
          <w:p>
            <w:pPr>
              <w:spacing w:before="0" w:after="40" w:line="240" w:lineRule="auto"/>
            </w:pPr>
            <w:r>
              <w:rPr>
                <w:sz w:val="15"/>
              </w:rPr>
              <w:t>IM 7.1.1.2 Tab. 57, S. 97 bis 99</w:t>
            </w:r>
          </w:p>
        </w:tc>
      </w:tr>
      <w:tr>
        <w:trPr>
          <w:cantSplit/>
        </w:trPr>
        <w:tc>
          <w:tcPr>
            <w:tcW w:type="dxa" w:w="1995"/>
          </w:tcPr>
          <w:p>
            <w:pPr>
              <w:spacing w:before="0" w:after="40" w:line="240" w:lineRule="auto"/>
            </w:pPr>
            <w:r>
              <w:rPr>
                <w:rFonts w:ascii="Courier New" w:hAnsi="Courier New" w:cs="Courier New"/>
                <w:sz w:val="14"/>
              </w:rPr>
              <w:t>WLSPDPARTNER001</w:t>
            </w:r>
          </w:p>
        </w:tc>
        <w:tc>
          <w:tcPr>
            <w:tcW w:type="dxa" w:w="1088"/>
          </w:tcPr>
          <w:p>
            <w:pPr>
              <w:spacing w:before="0" w:after="40" w:line="240" w:lineRule="auto"/>
            </w:pPr>
            <w:r>
              <w:rPr>
                <w:sz w:val="15"/>
              </w:rPr>
              <w:t>BC → WAMAS</w:t>
            </w:r>
          </w:p>
        </w:tc>
        <w:tc>
          <w:tcPr>
            <w:tcW w:type="dxa" w:w="3628"/>
          </w:tcPr>
          <w:p>
            <w:pPr>
              <w:spacing w:before="0" w:after="40" w:line="240" w:lineRule="auto"/>
            </w:pPr>
            <w:r>
              <w:rPr>
                <w:sz w:val="15"/>
              </w:rPr>
              <w:t>Partner (z. B. Empfänger), hier nicht genutzt</w:t>
            </w:r>
          </w:p>
        </w:tc>
        <w:tc>
          <w:tcPr>
            <w:tcW w:type="dxa" w:w="725"/>
          </w:tcPr>
          <w:p>
            <w:pPr>
              <w:spacing w:before="0" w:after="40" w:line="240" w:lineRule="auto"/>
            </w:pPr>
            <w:r>
              <w:rPr>
                <w:sz w:val="15"/>
              </w:rPr>
              <w:t>0 … n</w:t>
            </w:r>
          </w:p>
        </w:tc>
        <w:tc>
          <w:tcPr>
            <w:tcW w:type="dxa" w:w="1632"/>
          </w:tcPr>
          <w:p>
            <w:pPr>
              <w:spacing w:before="0" w:after="40" w:line="240" w:lineRule="auto"/>
            </w:pPr>
            <w:r>
              <w:rPr>
                <w:sz w:val="15"/>
              </w:rPr>
              <w:t>IM 7.1.1.3 Tab. 58, S. 100</w:t>
            </w:r>
          </w:p>
        </w:tc>
      </w:tr>
      <w:tr>
        <w:trPr>
          <w:cantSplit/>
        </w:trPr>
        <w:tc>
          <w:tcPr>
            <w:tcW w:type="dxa" w:w="1995"/>
          </w:tcPr>
          <w:p>
            <w:pPr>
              <w:spacing w:before="0" w:after="40" w:line="240" w:lineRule="auto"/>
            </w:pPr>
            <w:r>
              <w:rPr>
                <w:rFonts w:ascii="Courier New" w:hAnsi="Courier New" w:cs="Courier New"/>
                <w:sz w:val="14"/>
              </w:rPr>
              <w:t>WLSPDEXTREF001</w:t>
            </w:r>
          </w:p>
        </w:tc>
        <w:tc>
          <w:tcPr>
            <w:tcW w:type="dxa" w:w="1088"/>
          </w:tcPr>
          <w:p>
            <w:pPr>
              <w:spacing w:before="0" w:after="40" w:line="240" w:lineRule="auto"/>
            </w:pPr>
            <w:r>
              <w:rPr>
                <w:sz w:val="15"/>
              </w:rPr>
              <w:t>BC → WAMAS</w:t>
            </w:r>
          </w:p>
        </w:tc>
        <w:tc>
          <w:tcPr>
            <w:tcW w:type="dxa" w:w="3628"/>
          </w:tcPr>
          <w:p>
            <w:pPr>
              <w:spacing w:before="0" w:after="40" w:line="240" w:lineRule="auto"/>
            </w:pPr>
            <w:r>
              <w:rPr>
                <w:sz w:val="15"/>
              </w:rPr>
              <w:t>Externe Referenz am Kopf, hier WAGE (Wagen)</w:t>
            </w:r>
          </w:p>
        </w:tc>
        <w:tc>
          <w:tcPr>
            <w:tcW w:type="dxa" w:w="725"/>
          </w:tcPr>
          <w:p>
            <w:pPr>
              <w:spacing w:before="0" w:after="40" w:line="240" w:lineRule="auto"/>
            </w:pPr>
            <w:r>
              <w:rPr>
                <w:sz w:val="15"/>
              </w:rPr>
              <w:t>0 … n</w:t>
            </w:r>
          </w:p>
        </w:tc>
        <w:tc>
          <w:tcPr>
            <w:tcW w:type="dxa" w:w="1632"/>
          </w:tcPr>
          <w:p>
            <w:pPr>
              <w:spacing w:before="0" w:after="40" w:line="240" w:lineRule="auto"/>
            </w:pPr>
            <w:r>
              <w:rPr>
                <w:sz w:val="15"/>
              </w:rPr>
              <w:t>IM 7.1.1.4 Tab. 59, S. 102</w:t>
            </w:r>
          </w:p>
        </w:tc>
      </w:tr>
      <w:tr>
        <w:trPr>
          <w:cantSplit/>
        </w:trPr>
        <w:tc>
          <w:tcPr>
            <w:tcW w:type="dxa" w:w="1995"/>
          </w:tcPr>
          <w:p>
            <w:pPr>
              <w:spacing w:before="0" w:after="40" w:line="240" w:lineRule="auto"/>
            </w:pPr>
            <w:r>
              <w:rPr>
                <w:rFonts w:ascii="Courier New" w:hAnsi="Courier New" w:cs="Courier New"/>
                <w:sz w:val="14"/>
              </w:rPr>
              <w:t>WLSPDLEXTREF001</w:t>
            </w:r>
          </w:p>
        </w:tc>
        <w:tc>
          <w:tcPr>
            <w:tcW w:type="dxa" w:w="1088"/>
          </w:tcPr>
          <w:p>
            <w:pPr>
              <w:spacing w:before="0" w:after="40" w:line="240" w:lineRule="auto"/>
            </w:pPr>
            <w:r>
              <w:rPr>
                <w:sz w:val="15"/>
              </w:rPr>
              <w:t>BC → WAMAS</w:t>
            </w:r>
          </w:p>
        </w:tc>
        <w:tc>
          <w:tcPr>
            <w:tcW w:type="dxa" w:w="3628"/>
          </w:tcPr>
          <w:p>
            <w:pPr>
              <w:spacing w:before="0" w:after="40" w:line="240" w:lineRule="auto"/>
            </w:pPr>
            <w:r>
              <w:rPr>
                <w:sz w:val="15"/>
              </w:rPr>
              <w:t>Externe Referenz je Position, hier WAGE (Wagen und Zielfach)</w:t>
            </w:r>
          </w:p>
        </w:tc>
        <w:tc>
          <w:tcPr>
            <w:tcW w:type="dxa" w:w="725"/>
          </w:tcPr>
          <w:p>
            <w:pPr>
              <w:spacing w:before="0" w:after="40" w:line="240" w:lineRule="auto"/>
            </w:pPr>
            <w:r>
              <w:rPr>
                <w:sz w:val="15"/>
              </w:rPr>
              <w:t>0 … n</w:t>
            </w:r>
          </w:p>
        </w:tc>
        <w:tc>
          <w:tcPr>
            <w:tcW w:type="dxa" w:w="1632"/>
          </w:tcPr>
          <w:p>
            <w:pPr>
              <w:spacing w:before="0" w:after="40" w:line="240" w:lineRule="auto"/>
            </w:pPr>
            <w:r>
              <w:rPr>
                <w:sz w:val="15"/>
              </w:rPr>
              <w:t>IM 7.1.1.5 Tab. 60, S. 103</w:t>
            </w:r>
          </w:p>
        </w:tc>
      </w:tr>
      <w:tr>
        <w:trPr>
          <w:cantSplit/>
        </w:trPr>
        <w:tc>
          <w:tcPr>
            <w:tcW w:type="dxa" w:w="1995"/>
          </w:tcPr>
          <w:p>
            <w:pPr>
              <w:spacing w:before="0" w:after="40" w:line="240" w:lineRule="auto"/>
            </w:pPr>
            <w:r>
              <w:rPr>
                <w:rFonts w:ascii="Courier New" w:hAnsi="Courier New" w:cs="Courier New"/>
                <w:sz w:val="14"/>
              </w:rPr>
              <w:t>WLSPDACK003</w:t>
            </w:r>
          </w:p>
        </w:tc>
        <w:tc>
          <w:tcPr>
            <w:tcW w:type="dxa" w:w="1088"/>
          </w:tcPr>
          <w:p>
            <w:pPr>
              <w:spacing w:before="0" w:after="40" w:line="240" w:lineRule="auto"/>
            </w:pPr>
            <w:r>
              <w:rPr>
                <w:sz w:val="15"/>
              </w:rPr>
              <w:t>WAMAS → BC</w:t>
            </w:r>
          </w:p>
        </w:tc>
        <w:tc>
          <w:tcPr>
            <w:tcW w:type="dxa" w:w="3628"/>
          </w:tcPr>
          <w:p>
            <w:pPr>
              <w:spacing w:before="0" w:after="40" w:line="240" w:lineRule="auto"/>
            </w:pPr>
            <w:r>
              <w:rPr>
                <w:sz w:val="15"/>
              </w:rPr>
              <w:t>Rückmeldung Kopf mit Status (Masterrecord)</w:t>
            </w:r>
          </w:p>
        </w:tc>
        <w:tc>
          <w:tcPr>
            <w:tcW w:type="dxa" w:w="725"/>
          </w:tcPr>
          <w:p>
            <w:pPr>
              <w:spacing w:before="0" w:after="40" w:line="240" w:lineRule="auto"/>
            </w:pPr>
            <w:r>
              <w:rPr>
                <w:sz w:val="15"/>
              </w:rPr>
              <w:t>1</w:t>
            </w:r>
          </w:p>
        </w:tc>
        <w:tc>
          <w:tcPr>
            <w:tcW w:type="dxa" w:w="1632"/>
          </w:tcPr>
          <w:p>
            <w:pPr>
              <w:spacing w:before="0" w:after="40" w:line="240" w:lineRule="auto"/>
            </w:pPr>
            <w:r>
              <w:rPr>
                <w:sz w:val="15"/>
              </w:rPr>
              <w:t>IM 7.2.1.1 Tab. 66, S. 109; Tab. 65, S. 108</w:t>
            </w:r>
          </w:p>
        </w:tc>
      </w:tr>
      <w:tr>
        <w:trPr>
          <w:cantSplit/>
        </w:trPr>
        <w:tc>
          <w:tcPr>
            <w:tcW w:type="dxa" w:w="1995"/>
          </w:tcPr>
          <w:p>
            <w:pPr>
              <w:spacing w:before="0" w:after="40" w:line="240" w:lineRule="auto"/>
            </w:pPr>
            <w:r>
              <w:rPr>
                <w:rFonts w:ascii="Courier New" w:hAnsi="Courier New" w:cs="Courier New"/>
                <w:sz w:val="14"/>
              </w:rPr>
              <w:t>WLSPDLACK001</w:t>
            </w:r>
          </w:p>
        </w:tc>
        <w:tc>
          <w:tcPr>
            <w:tcW w:type="dxa" w:w="1088"/>
          </w:tcPr>
          <w:p>
            <w:pPr>
              <w:spacing w:before="0" w:after="40" w:line="240" w:lineRule="auto"/>
            </w:pPr>
            <w:r>
              <w:rPr>
                <w:sz w:val="15"/>
              </w:rPr>
              <w:t>WAMAS → BC</w:t>
            </w:r>
          </w:p>
        </w:tc>
        <w:tc>
          <w:tcPr>
            <w:tcW w:type="dxa" w:w="3628"/>
          </w:tcPr>
          <w:p>
            <w:pPr>
              <w:spacing w:before="0" w:after="40" w:line="240" w:lineRule="auto"/>
            </w:pPr>
            <w:r>
              <w:rPr>
                <w:sz w:val="15"/>
              </w:rPr>
              <w:t>Rückmeldung je Position: bestellt, freigegeben, geliefert, Differenzgrund</w:t>
            </w:r>
          </w:p>
        </w:tc>
        <w:tc>
          <w:tcPr>
            <w:tcW w:type="dxa" w:w="725"/>
          </w:tcPr>
          <w:p>
            <w:pPr>
              <w:spacing w:before="0" w:after="40" w:line="240" w:lineRule="auto"/>
            </w:pPr>
            <w:r>
              <w:rPr>
                <w:sz w:val="15"/>
              </w:rPr>
              <w:t>1 … n</w:t>
            </w:r>
          </w:p>
        </w:tc>
        <w:tc>
          <w:tcPr>
            <w:tcW w:type="dxa" w:w="1632"/>
          </w:tcPr>
          <w:p>
            <w:pPr>
              <w:spacing w:before="0" w:after="40" w:line="240" w:lineRule="auto"/>
            </w:pPr>
            <w:r>
              <w:rPr>
                <w:sz w:val="15"/>
              </w:rPr>
              <w:t>IM 7.2.1.2 Tab. 67, S. 109 bis 113</w:t>
            </w:r>
          </w:p>
        </w:tc>
      </w:tr>
      <w:tr>
        <w:trPr>
          <w:cantSplit/>
        </w:trPr>
        <w:tc>
          <w:tcPr>
            <w:tcW w:type="dxa" w:w="1995"/>
          </w:tcPr>
          <w:p>
            <w:pPr>
              <w:spacing w:before="0" w:after="40" w:line="240" w:lineRule="auto"/>
            </w:pPr>
            <w:r>
              <w:rPr>
                <w:rFonts w:ascii="Courier New" w:hAnsi="Courier New" w:cs="Courier New"/>
                <w:sz w:val="14"/>
              </w:rPr>
              <w:t>WLSP2LACK002</w:t>
            </w:r>
          </w:p>
        </w:tc>
        <w:tc>
          <w:tcPr>
            <w:tcW w:type="dxa" w:w="1088"/>
          </w:tcPr>
          <w:p>
            <w:pPr>
              <w:spacing w:before="0" w:after="40" w:line="240" w:lineRule="auto"/>
            </w:pPr>
            <w:r>
              <w:rPr>
                <w:sz w:val="15"/>
              </w:rPr>
              <w:t>WAMAS → BC</w:t>
            </w:r>
          </w:p>
        </w:tc>
        <w:tc>
          <w:tcPr>
            <w:tcW w:type="dxa" w:w="3628"/>
          </w:tcPr>
          <w:p>
            <w:pPr>
              <w:spacing w:before="0" w:after="40" w:line="240" w:lineRule="auto"/>
            </w:pPr>
            <w:r>
              <w:rPr>
                <w:sz w:val="15"/>
              </w:rPr>
              <w:t>Put-to-Light Rückmeldung, hier nicht genutzt</w:t>
            </w:r>
          </w:p>
        </w:tc>
        <w:tc>
          <w:tcPr>
            <w:tcW w:type="dxa" w:w="725"/>
          </w:tcPr>
          <w:p>
            <w:pPr>
              <w:spacing w:before="0" w:after="40" w:line="240" w:lineRule="auto"/>
            </w:pPr>
            <w:r>
              <w:rPr>
                <w:sz w:val="15"/>
              </w:rPr>
              <w:t>0 … n</w:t>
            </w:r>
          </w:p>
        </w:tc>
        <w:tc>
          <w:tcPr>
            <w:tcW w:type="dxa" w:w="1632"/>
          </w:tcPr>
          <w:p>
            <w:pPr>
              <w:spacing w:before="0" w:after="40" w:line="240" w:lineRule="auto"/>
            </w:pPr>
            <w:r>
              <w:rPr>
                <w:sz w:val="15"/>
              </w:rPr>
              <w:t>IM 7.2.1.3 Tab. 68, S. 114</w:t>
            </w:r>
          </w:p>
        </w:tc>
      </w:tr>
      <w:tr>
        <w:trPr>
          <w:cantSplit/>
        </w:trPr>
        <w:tc>
          <w:tcPr>
            <w:tcW w:type="dxa" w:w="1995"/>
          </w:tcPr>
          <w:p>
            <w:pPr>
              <w:spacing w:before="0" w:after="40" w:line="240" w:lineRule="auto"/>
            </w:pPr>
            <w:r>
              <w:rPr>
                <w:rFonts w:ascii="Courier New" w:hAnsi="Courier New" w:cs="Courier New"/>
                <w:sz w:val="14"/>
              </w:rPr>
              <w:t>WLSPDLACTIVITYACK001</w:t>
            </w:r>
          </w:p>
        </w:tc>
        <w:tc>
          <w:tcPr>
            <w:tcW w:type="dxa" w:w="1088"/>
          </w:tcPr>
          <w:p>
            <w:pPr>
              <w:spacing w:before="0" w:after="40" w:line="240" w:lineRule="auto"/>
            </w:pPr>
            <w:r>
              <w:rPr>
                <w:sz w:val="15"/>
              </w:rPr>
              <w:t>WAMAS → BC</w:t>
            </w:r>
          </w:p>
        </w:tc>
        <w:tc>
          <w:tcPr>
            <w:tcW w:type="dxa" w:w="3628"/>
          </w:tcPr>
          <w:p>
            <w:pPr>
              <w:spacing w:before="0" w:after="40" w:line="240" w:lineRule="auto"/>
            </w:pPr>
            <w:r>
              <w:rPr>
                <w:sz w:val="15"/>
              </w:rPr>
              <w:t>je Entnahme (Behälter): Lift, Tray, Behälter, Benutzer, Zeit, Menge, tatsächliche Charge, MHD, Seriennummer</w:t>
            </w:r>
          </w:p>
        </w:tc>
        <w:tc>
          <w:tcPr>
            <w:tcW w:type="dxa" w:w="725"/>
          </w:tcPr>
          <w:p>
            <w:pPr>
              <w:spacing w:before="0" w:after="40" w:line="240" w:lineRule="auto"/>
            </w:pPr>
            <w:r>
              <w:rPr>
                <w:sz w:val="15"/>
              </w:rPr>
              <w:t>0 … n</w:t>
            </w:r>
          </w:p>
        </w:tc>
        <w:tc>
          <w:tcPr>
            <w:tcW w:type="dxa" w:w="1632"/>
          </w:tcPr>
          <w:p>
            <w:pPr>
              <w:spacing w:before="0" w:after="40" w:line="240" w:lineRule="auto"/>
            </w:pPr>
            <w:r>
              <w:rPr>
                <w:sz w:val="15"/>
              </w:rPr>
              <w:t>IM 7.2.1.4 Tab. 69, S. 114 bis 118</w:t>
            </w:r>
          </w:p>
        </w:tc>
      </w:tr>
      <w:tr>
        <w:trPr>
          <w:cantSplit/>
        </w:trPr>
        <w:tc>
          <w:tcPr>
            <w:tcW w:type="dxa" w:w="1995"/>
          </w:tcPr>
          <w:p>
            <w:pPr>
              <w:spacing w:before="0" w:after="40" w:line="240" w:lineRule="auto"/>
            </w:pPr>
            <w:r>
              <w:rPr>
                <w:rFonts w:ascii="Courier New" w:hAnsi="Courier New" w:cs="Courier New"/>
                <w:sz w:val="14"/>
              </w:rPr>
              <w:t>WLSPDEXTREFACK001</w:t>
            </w:r>
          </w:p>
        </w:tc>
        <w:tc>
          <w:tcPr>
            <w:tcW w:type="dxa" w:w="1088"/>
          </w:tcPr>
          <w:p>
            <w:pPr>
              <w:spacing w:before="0" w:after="40" w:line="240" w:lineRule="auto"/>
            </w:pPr>
            <w:r>
              <w:rPr>
                <w:sz w:val="15"/>
              </w:rPr>
              <w:t>WAMAS → BC</w:t>
            </w:r>
          </w:p>
        </w:tc>
        <w:tc>
          <w:tcPr>
            <w:tcW w:type="dxa" w:w="3628"/>
          </w:tcPr>
          <w:p>
            <w:pPr>
              <w:spacing w:before="0" w:after="40" w:line="240" w:lineRule="auto"/>
            </w:pPr>
            <w:r>
              <w:rPr>
                <w:sz w:val="15"/>
              </w:rPr>
              <w:t>Externe Referenz Kopf zurück</w:t>
            </w:r>
          </w:p>
        </w:tc>
        <w:tc>
          <w:tcPr>
            <w:tcW w:type="dxa" w:w="725"/>
          </w:tcPr>
          <w:p>
            <w:pPr>
              <w:spacing w:before="0" w:after="40" w:line="240" w:lineRule="auto"/>
            </w:pPr>
            <w:r>
              <w:rPr>
                <w:sz w:val="15"/>
              </w:rPr>
              <w:t>0 … n</w:t>
            </w:r>
          </w:p>
        </w:tc>
        <w:tc>
          <w:tcPr>
            <w:tcW w:type="dxa" w:w="1632"/>
          </w:tcPr>
          <w:p>
            <w:pPr>
              <w:spacing w:before="0" w:after="40" w:line="240" w:lineRule="auto"/>
            </w:pPr>
            <w:r>
              <w:rPr>
                <w:sz w:val="15"/>
              </w:rPr>
              <w:t>IM 7.2.1.5 Tab. 70, S. 119</w:t>
            </w:r>
          </w:p>
        </w:tc>
      </w:tr>
      <w:tr>
        <w:trPr>
          <w:cantSplit/>
        </w:trPr>
        <w:tc>
          <w:tcPr>
            <w:tcW w:type="dxa" w:w="1995"/>
          </w:tcPr>
          <w:p>
            <w:pPr>
              <w:spacing w:before="0" w:after="40" w:line="240" w:lineRule="auto"/>
            </w:pPr>
            <w:r>
              <w:rPr>
                <w:rFonts w:ascii="Courier New" w:hAnsi="Courier New" w:cs="Courier New"/>
                <w:sz w:val="14"/>
              </w:rPr>
              <w:t>WLSPDLEXTREFACK001</w:t>
            </w:r>
          </w:p>
        </w:tc>
        <w:tc>
          <w:tcPr>
            <w:tcW w:type="dxa" w:w="1088"/>
          </w:tcPr>
          <w:p>
            <w:pPr>
              <w:spacing w:before="0" w:after="40" w:line="240" w:lineRule="auto"/>
            </w:pPr>
            <w:r>
              <w:rPr>
                <w:sz w:val="15"/>
              </w:rPr>
              <w:t>WAMAS → BC</w:t>
            </w:r>
          </w:p>
        </w:tc>
        <w:tc>
          <w:tcPr>
            <w:tcW w:type="dxa" w:w="3628"/>
          </w:tcPr>
          <w:p>
            <w:pPr>
              <w:spacing w:before="0" w:after="40" w:line="240" w:lineRule="auto"/>
            </w:pPr>
            <w:r>
              <w:rPr>
                <w:sz w:val="15"/>
              </w:rPr>
              <w:t>Externe Referenz je Position zurück</w:t>
            </w:r>
          </w:p>
        </w:tc>
        <w:tc>
          <w:tcPr>
            <w:tcW w:type="dxa" w:w="725"/>
          </w:tcPr>
          <w:p>
            <w:pPr>
              <w:spacing w:before="0" w:after="40" w:line="240" w:lineRule="auto"/>
            </w:pPr>
            <w:r>
              <w:rPr>
                <w:sz w:val="15"/>
              </w:rPr>
              <w:t>0 … n</w:t>
            </w:r>
          </w:p>
        </w:tc>
        <w:tc>
          <w:tcPr>
            <w:tcW w:type="dxa" w:w="1632"/>
          </w:tcPr>
          <w:p>
            <w:pPr>
              <w:spacing w:before="0" w:after="40" w:line="240" w:lineRule="auto"/>
            </w:pPr>
            <w:r>
              <w:rPr>
                <w:sz w:val="15"/>
              </w:rPr>
              <w:t>IM 7.2.1.6 Tab. 71, S. 119/120</w:t>
            </w:r>
          </w:p>
        </w:tc>
      </w:tr>
    </w:tbl>
    <w:p>
      <w:pPr>
        <w:spacing w:before="0" w:after="0" w:line="80" w:lineRule="exact"/>
      </w:pPr>
      <w:r/>
    </w:p>
    <w:p>
      <w:pPr>
        <w:pStyle w:val="berschrift2"/>
        <w:keepNext/>
      </w:pPr>
      <w:r>
        <w:t>Aufbau der Telegramme</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6"/>
              </w:rPr>
              <w:t>DI_TELEGRAMS.DI_TELEGRAM[ ]</w:t>
            </w:r>
            <w:r>
              <w:br/>
            </w:r>
            <w:r>
              <w:rPr>
                <w:rFonts w:ascii="Courier New" w:hAnsi="Courier New" w:cs="Courier New"/>
                <w:sz w:val="16"/>
              </w:rPr>
              <w:t xml:space="preserve"> ├─ header.FULL          HOST → WAMAS, Sequenz 0, Zeit JJJJMMTThhmmss, Satzart WLSPD003</w:t>
            </w:r>
            <w:r>
              <w:br/>
            </w:r>
            <w:r>
              <w:rPr>
                <w:rFonts w:ascii="Courier New" w:hAnsi="Courier New" w:cs="Courier New"/>
                <w:sz w:val="16"/>
              </w:rPr>
              <w:t xml:space="preserve"> └─ body</w:t>
            </w:r>
            <w:r>
              <w:br/>
            </w:r>
            <w:r>
              <w:rPr>
                <w:rFonts w:ascii="Courier New" w:hAnsi="Courier New" w:cs="Courier New"/>
                <w:sz w:val="16"/>
              </w:rPr>
              <w:t xml:space="preserve">     └─ WLSPD003  Kopf    clientId, demandNo Ausl000002, recordState CREATE, priority 5,</w:t>
            </w:r>
            <w:r>
              <w:br/>
            </w:r>
            <w:r>
              <w:rPr>
                <w:rFonts w:ascii="Courier New" w:hAnsi="Courier New" w:cs="Courier New"/>
                <w:sz w:val="16"/>
              </w:rPr>
              <w:t xml:space="preserve">         │                  noteNo WA-AKU-2002, deliveryTime, typeId SHPG, info, info2, zone ZONEA</w:t>
            </w:r>
            <w:r>
              <w:br/>
            </w:r>
            <w:r>
              <w:rPr>
                <w:rFonts w:ascii="Courier New" w:hAnsi="Courier New" w:cs="Courier New"/>
                <w:sz w:val="16"/>
              </w:rPr>
              <w:t xml:space="preserve">         ├─ WLSPDL002 [1..n]  Position  sysPartnerLine 1, itemNo JB-3030, batch, bbDate, baseQty 150.0, csia1, gow, stockRating</w:t>
            </w:r>
            <w:r>
              <w:br/>
            </w:r>
            <w:r>
              <w:rPr>
                <w:rFonts w:ascii="Courier New" w:hAnsi="Courier New" w:cs="Courier New"/>
                <w:sz w:val="16"/>
              </w:rPr>
              <w:t xml:space="preserve">         │   └─ WLSPDLEXTREF001 [0..n]   WAGE | KW-1002 | A1 | sysPartnerLine 1</w:t>
            </w:r>
            <w:r>
              <w:br/>
            </w:r>
            <w:r>
              <w:rPr>
                <w:rFonts w:ascii="Courier New" w:hAnsi="Courier New" w:cs="Courier New"/>
                <w:sz w:val="16"/>
              </w:rPr>
              <w:t xml:space="preserve">         ├─ WLSPDL002  Position 2 …       └─ WLSPDLEXTREF001: WAGE | KW-1002 | A2</w:t>
            </w:r>
            <w:r>
              <w:br/>
            </w:r>
            <w:r>
              <w:rPr>
                <w:rFonts w:ascii="Courier New" w:hAnsi="Courier New" w:cs="Courier New"/>
                <w:sz w:val="16"/>
              </w:rPr>
              <w:t xml:space="preserve">         └─ WLSPDEXTREF001 [0..n]  Kopf  WAGE | KW-1002</w:t>
            </w:r>
            <w:r>
              <w:br/>
            </w:r>
            <w:r>
              <w:rPr>
                <w:rFonts w:ascii="Courier New" w:hAnsi="Courier New" w:cs="Courier New"/>
                <w:sz w:val="16"/>
              </w:rPr>
            </w:r>
            <w:r>
              <w:br/>
            </w:r>
            <w:r>
              <w:rPr>
                <w:rFonts w:ascii="Courier New" w:hAnsi="Courier New" w:cs="Courier New"/>
                <w:sz w:val="16"/>
              </w:rPr>
              <w:t>Rückweg WAMAS → HOST, Satzart WLSPDACK003</w:t>
            </w:r>
            <w:r>
              <w:br/>
            </w:r>
            <w:r>
              <w:rPr>
                <w:rFonts w:ascii="Courier New" w:hAnsi="Courier New" w:cs="Courier New"/>
                <w:sz w:val="16"/>
              </w:rPr>
              <w:t xml:space="preserve">     └─ WLSPDACK003  demandNo, typeId, priority, noteNo, state FINISHED, zone, split</w:t>
            </w:r>
            <w:r>
              <w:br/>
            </w:r>
            <w:r>
              <w:rPr>
                <w:rFonts w:ascii="Courier New" w:hAnsi="Courier New" w:cs="Courier New"/>
                <w:sz w:val="16"/>
              </w:rPr>
              <w:t xml:space="preserve">         ├─ WLSPDLACK001 [1..n]  sysPartnerLine, demandLineNo, itemNo, batch/bbDate/csia1 (verlangt),</w:t>
            </w:r>
            <w:r>
              <w:br/>
            </w:r>
            <w:r>
              <w:rPr>
                <w:rFonts w:ascii="Courier New" w:hAnsi="Courier New" w:cs="Courier New"/>
                <w:sz w:val="16"/>
              </w:rPr>
              <w:t xml:space="preserve">         │   │                    diffReason, orderedAmount, releasedAmount, deliveredAmount</w:t>
            </w:r>
            <w:r>
              <w:br/>
            </w:r>
            <w:r>
              <w:rPr>
                <w:rFonts w:ascii="Courier New" w:hAnsi="Courier New" w:cs="Courier New"/>
                <w:sz w:val="16"/>
              </w:rPr>
              <w:t xml:space="preserve">         │   ├─ WLSPDLACTIVITYACK001 [0..n]  je Behälter: logimatId, openingNo, sourceTrayId, sourceLuId,</w:t>
            </w:r>
            <w:r>
              <w:br/>
            </w:r>
            <w:r>
              <w:rPr>
                <w:rFonts w:ascii="Courier New" w:hAnsi="Courier New" w:cs="Courier New"/>
                <w:sz w:val="16"/>
              </w:rPr>
              <w:t xml:space="preserve">         │   │                    sourceLocation, user, registrationTime, pickedAmount, batch/bbDate/csia1 (tatsächlich)</w:t>
            </w:r>
            <w:r>
              <w:br/>
            </w:r>
            <w:r>
              <w:rPr>
                <w:rFonts w:ascii="Courier New" w:hAnsi="Courier New" w:cs="Courier New"/>
                <w:sz w:val="16"/>
              </w:rPr>
              <w:t xml:space="preserve">         │   └─ WLSPDLEXTREFACK001 [0..n]  WAGE | KW-1002 | A1</w:t>
            </w:r>
            <w:r>
              <w:br/>
            </w:r>
            <w:r>
              <w:rPr>
                <w:rFonts w:ascii="Courier New" w:hAnsi="Courier New" w:cs="Courier New"/>
                <w:sz w:val="16"/>
              </w:rPr>
              <w:t xml:space="preserve">         └─ WLSPDEXTREFACK001 [0..n]  WAGE | KW-1002</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 xml:space="preserve">Recordversion </w:t>
            </w:r>
            <w:r>
              <w:rPr>
                <w:sz w:val="8"/>
              </w:rPr>
              <w:t xml:space="preserve"> </w:t>
            </w:r>
            <w:r>
              <w:rPr>
                <w:b/>
                <w:sz w:val="17"/>
                <w:shd w:val="clear" w:color="auto" w:fill="FFF2CC"/>
              </w:rPr>
              <w:t>Annahme, zu prüfen</w:t>
            </w:r>
            <w:r>
              <w:rPr>
                <w:sz w:val="8"/>
              </w:rPr>
              <w:t xml:space="preserve"> </w:t>
            </w:r>
            <w:r>
              <w:rPr>
                <w:b/>
                <w:sz w:val="20"/>
              </w:rPr>
              <w:t>:</w:t>
            </w:r>
            <w:r>
              <w:rPr>
                <w:sz w:val="20"/>
              </w:rPr>
              <w:t xml:space="preserve"> Das Manual 2.8 nennt </w:t>
            </w:r>
            <w:r>
              <w:rPr>
                <w:rFonts w:ascii="Courier New" w:hAnsi="Courier New" w:cs="Courier New"/>
                <w:sz w:val="19"/>
              </w:rPr>
              <w:t>WLSPD003</w:t>
            </w:r>
            <w:r>
              <w:rPr>
                <w:sz w:val="20"/>
              </w:rPr>
              <w:t xml:space="preserve"> und </w:t>
            </w:r>
            <w:r>
              <w:rPr>
                <w:rFonts w:ascii="Courier New" w:hAnsi="Courier New" w:cs="Courier New"/>
                <w:sz w:val="19"/>
              </w:rPr>
              <w:t>WLSPDACK003</w:t>
            </w:r>
            <w:r>
              <w:rPr>
                <w:sz w:val="20"/>
              </w:rPr>
              <w:t xml:space="preserve">; die Tabellenüberschrift von 7.2.1.1 lautet aber </w:t>
            </w:r>
            <w:r>
              <w:rPr>
                <w:rFonts w:ascii="Courier New" w:hAnsi="Courier New" w:cs="Courier New"/>
                <w:sz w:val="19"/>
              </w:rPr>
              <w:t>WLSPDACK002</w:t>
            </w:r>
            <w:r>
              <w:rPr>
                <w:sz w:val="20"/>
              </w:rPr>
              <w:t xml:space="preserve"> (IM Tab. 66, S. 109). Die Referenz-App nutzt </w:t>
            </w:r>
            <w:r>
              <w:rPr>
                <w:rFonts w:ascii="Courier New" w:hAnsi="Courier New" w:cs="Courier New"/>
                <w:sz w:val="19"/>
              </w:rPr>
              <w:t>WLSPD002</w:t>
            </w:r>
            <w:r>
              <w:rPr>
                <w:sz w:val="20"/>
              </w:rPr>
              <w:t xml:space="preserve">. Gegenüber 002 bringt 003 das Feld </w:t>
            </w:r>
            <w:r>
              <w:rPr>
                <w:rFonts w:ascii="Courier New" w:hAnsi="Courier New" w:cs="Courier New"/>
                <w:sz w:val="19"/>
              </w:rPr>
              <w:t>extLuId</w:t>
            </w:r>
            <w:r>
              <w:rPr>
                <w:sz w:val="20"/>
              </w:rPr>
              <w:t xml:space="preserve">. Beim Wareneingang wurde echt </w:t>
            </w:r>
            <w:r>
              <w:rPr>
                <w:rFonts w:ascii="Courier New" w:hAnsi="Courier New" w:cs="Courier New"/>
                <w:sz w:val="19"/>
              </w:rPr>
              <w:t>WLSSD002</w:t>
            </w:r>
            <w:r>
              <w:rPr>
                <w:sz w:val="20"/>
              </w:rPr>
              <w:t xml:space="preserve"> gesendet, obwohl das Manual </w:t>
            </w:r>
            <w:r>
              <w:rPr>
                <w:rFonts w:ascii="Courier New" w:hAnsi="Courier New" w:cs="Courier New"/>
                <w:sz w:val="19"/>
              </w:rPr>
              <w:t>WLSSD003</w:t>
            </w:r>
            <w:r>
              <w:rPr>
                <w:sz w:val="20"/>
              </w:rPr>
              <w:t xml:space="preserve"> nennt. Vor dem ersten Test klären, welche Version die DI-API annimmt.</w:t>
            </w:r>
          </w:p>
        </w:tc>
      </w:tr>
    </w:tbl>
    <w:p>
      <w:pPr>
        <w:spacing w:before="0" w:after="0" w:line="80" w:lineRule="exact"/>
      </w:pPr>
      <w:r/>
    </w:p>
    <w:p>
      <w:pPr>
        <w:pStyle w:val="berschrift2"/>
      </w:pPr>
      <w:r>
        <w:t>Wichtige Regeln aus dem Manual</w:t>
      </w:r>
    </w:p>
    <w:p>
      <w:pPr>
        <w:tabs>
          <w:tab w:pos="340" w:val="left"/>
        </w:tabs>
        <w:spacing w:before="0" w:after="40"/>
        <w:ind w:left="340" w:hanging="283"/>
      </w:pPr>
      <w:r>
        <w:rPr>
          <w:b w:val="0"/>
          <w:sz w:val="20"/>
        </w:rPr>
        <w:t>-</w:t>
        <w:tab/>
      </w:r>
      <w:r>
        <w:rPr>
          <w:rFonts w:ascii="Courier New" w:hAnsi="Courier New" w:cs="Courier New"/>
          <w:sz w:val="19"/>
        </w:rPr>
        <w:t>demandNo</w:t>
      </w:r>
      <w:r>
        <w:rPr>
          <w:sz w:val="20"/>
        </w:rPr>
        <w:t xml:space="preserve"> ist systemweit eindeutig und darf für keinen anderen Auftrag verwendet werden. </w:t>
      </w:r>
      <w:r>
        <w:rPr>
          <w:sz w:val="8"/>
        </w:rPr>
        <w:t xml:space="preserve"> </w:t>
      </w:r>
      <w:r>
        <w:rPr>
          <w:b/>
          <w:sz w:val="17"/>
          <w:shd w:val="clear" w:color="auto" w:fill="E2F0D9"/>
        </w:rPr>
        <w:t>belegt</w:t>
      </w:r>
      <w:r>
        <w:rPr>
          <w:sz w:val="8"/>
        </w:rPr>
        <w:t xml:space="preserve"> </w:t>
      </w:r>
      <w:r>
        <w:rPr>
          <w:sz w:val="20"/>
        </w:rPr>
        <w:t xml:space="preserve"> (S. 104)</w:t>
      </w:r>
    </w:p>
    <w:p>
      <w:pPr>
        <w:tabs>
          <w:tab w:pos="340" w:val="left"/>
        </w:tabs>
        <w:spacing w:before="0" w:after="40"/>
        <w:ind w:left="340" w:hanging="283"/>
      </w:pPr>
      <w:r>
        <w:rPr>
          <w:b w:val="0"/>
          <w:sz w:val="20"/>
        </w:rPr>
        <w:t>-</w:t>
        <w:tab/>
      </w:r>
      <w:r>
        <w:rPr>
          <w:rFonts w:ascii="Courier New" w:hAnsi="Courier New" w:cs="Courier New"/>
          <w:sz w:val="19"/>
        </w:rPr>
        <w:t>recordState</w:t>
      </w:r>
      <w:r>
        <w:rPr>
          <w:sz w:val="20"/>
        </w:rPr>
        <w:t xml:space="preserve">: CREATE, UPDATE, CANCEL. </w:t>
      </w:r>
      <w:r>
        <w:rPr>
          <w:sz w:val="8"/>
        </w:rPr>
        <w:t xml:space="preserve"> </w:t>
      </w:r>
      <w:r>
        <w:rPr>
          <w:b/>
          <w:sz w:val="17"/>
          <w:shd w:val="clear" w:color="auto" w:fill="E2F0D9"/>
        </w:rPr>
        <w:t>belegt</w:t>
      </w:r>
      <w:r>
        <w:rPr>
          <w:sz w:val="8"/>
        </w:rPr>
        <w:t xml:space="preserve"> </w:t>
      </w:r>
      <w:r>
        <w:rPr>
          <w:sz w:val="20"/>
        </w:rPr>
        <w:t xml:space="preserve"> (Tab. 61/62)</w:t>
      </w:r>
    </w:p>
    <w:p>
      <w:pPr>
        <w:tabs>
          <w:tab w:pos="340" w:val="left"/>
        </w:tabs>
        <w:spacing w:before="0" w:after="40"/>
        <w:ind w:left="340" w:hanging="283"/>
      </w:pPr>
      <w:r>
        <w:rPr>
          <w:b w:val="0"/>
          <w:sz w:val="20"/>
        </w:rPr>
        <w:t>-</w:t>
        <w:tab/>
      </w:r>
      <w:r>
        <w:rPr>
          <w:rFonts w:ascii="Courier New" w:hAnsi="Courier New" w:cs="Courier New"/>
          <w:sz w:val="19"/>
        </w:rPr>
        <w:t>typeId</w:t>
      </w:r>
      <w:r>
        <w:rPr>
          <w:sz w:val="20"/>
        </w:rPr>
        <w:t xml:space="preserve"> für Kommissionieraufträge: </w:t>
      </w:r>
      <w:r>
        <w:rPr>
          <w:rFonts w:ascii="Courier New" w:hAnsi="Courier New" w:cs="Courier New"/>
          <w:sz w:val="19"/>
        </w:rPr>
        <w:t>SHPG</w:t>
      </w:r>
      <w:r>
        <w:rPr>
          <w:sz w:val="20"/>
        </w:rPr>
        <w:t xml:space="preserve">. </w:t>
      </w:r>
      <w:r>
        <w:rPr>
          <w:sz w:val="8"/>
        </w:rPr>
        <w:t xml:space="preserve"> </w:t>
      </w:r>
      <w:r>
        <w:rPr>
          <w:b/>
          <w:sz w:val="17"/>
          <w:shd w:val="clear" w:color="auto" w:fill="E2F0D9"/>
        </w:rPr>
        <w:t>belegt</w:t>
      </w:r>
      <w:r>
        <w:rPr>
          <w:sz w:val="8"/>
        </w:rPr>
        <w:t xml:space="preserve"> </w:t>
      </w:r>
      <w:r>
        <w:rPr>
          <w:sz w:val="20"/>
        </w:rPr>
        <w:t xml:space="preserve"> (S. 104)</w:t>
      </w:r>
    </w:p>
    <w:p>
      <w:pPr>
        <w:tabs>
          <w:tab w:pos="340" w:val="left"/>
        </w:tabs>
        <w:spacing w:before="0" w:after="40"/>
        <w:ind w:left="340" w:hanging="283"/>
      </w:pPr>
      <w:r>
        <w:rPr>
          <w:b w:val="0"/>
          <w:sz w:val="20"/>
        </w:rPr>
        <w:t>-</w:t>
        <w:tab/>
      </w:r>
      <w:r>
        <w:rPr>
          <w:rFonts w:ascii="Courier New" w:hAnsi="Courier New" w:cs="Courier New"/>
          <w:sz w:val="19"/>
        </w:rPr>
        <w:t>priority</w:t>
      </w:r>
      <w:r>
        <w:rPr>
          <w:sz w:val="20"/>
        </w:rPr>
        <w:t xml:space="preserve">: 0 bis 4 tief, 5 bis 6 normal, 7 bis 8 hoch, 9 Express. </w:t>
      </w:r>
      <w:r>
        <w:rPr>
          <w:sz w:val="8"/>
        </w:rPr>
        <w:t xml:space="preserve"> </w:t>
      </w:r>
      <w:r>
        <w:rPr>
          <w:b/>
          <w:sz w:val="17"/>
          <w:shd w:val="clear" w:color="auto" w:fill="E2F0D9"/>
        </w:rPr>
        <w:t>belegt</w:t>
      </w:r>
      <w:r>
        <w:rPr>
          <w:sz w:val="8"/>
        </w:rPr>
        <w:t xml:space="preserve"> </w:t>
      </w:r>
      <w:r>
        <w:rPr>
          <w:sz w:val="20"/>
        </w:rPr>
        <w:t xml:space="preserve"> (S. 104)</w:t>
      </w:r>
    </w:p>
    <w:p>
      <w:pPr>
        <w:tabs>
          <w:tab w:pos="340" w:val="left"/>
        </w:tabs>
        <w:spacing w:before="0" w:after="40"/>
        <w:ind w:left="340" w:hanging="283"/>
      </w:pPr>
      <w:r>
        <w:rPr>
          <w:b w:val="0"/>
          <w:sz w:val="20"/>
        </w:rPr>
        <w:t>-</w:t>
        <w:tab/>
      </w:r>
      <w:r>
        <w:rPr>
          <w:sz w:val="20"/>
        </w:rPr>
        <w:t xml:space="preserve">Datum DA immer 8 Stellen JJJJMMTT; Datum mit Zeit DT 12 = JJJJMMTThhmm, DT 14 = JJJJMMTThhmmss; zu lange Werte setzen das Telegramm auf Error. </w:t>
      </w:r>
      <w:r>
        <w:rPr>
          <w:sz w:val="8"/>
        </w:rPr>
        <w:t xml:space="preserve"> </w:t>
      </w:r>
      <w:r>
        <w:rPr>
          <w:b/>
          <w:sz w:val="17"/>
          <w:shd w:val="clear" w:color="auto" w:fill="E2F0D9"/>
        </w:rPr>
        <w:t>belegt</w:t>
      </w:r>
      <w:r>
        <w:rPr>
          <w:sz w:val="8"/>
        </w:rPr>
        <w:t xml:space="preserve"> </w:t>
      </w:r>
      <w:r>
        <w:rPr>
          <w:sz w:val="20"/>
        </w:rPr>
        <w:t xml:space="preserve"> (Tab. 6, S. 30)</w:t>
      </w:r>
    </w:p>
    <w:p>
      <w:pPr>
        <w:tabs>
          <w:tab w:pos="340" w:val="left"/>
        </w:tabs>
        <w:spacing w:before="0" w:after="40"/>
        <w:ind w:left="340" w:hanging="283"/>
      </w:pPr>
      <w:r>
        <w:rPr>
          <w:b w:val="0"/>
          <w:sz w:val="20"/>
        </w:rPr>
        <w:t>-</w:t>
        <w:tab/>
      </w:r>
      <w:r>
        <w:rPr>
          <w:rFonts w:ascii="Courier New" w:hAnsi="Courier New" w:cs="Courier New"/>
          <w:sz w:val="19"/>
        </w:rPr>
        <w:t>variant</w:t>
      </w:r>
      <w:r>
        <w:rPr>
          <w:sz w:val="20"/>
        </w:rPr>
        <w:t xml:space="preserve"> leer wird zu </w:t>
      </w:r>
      <w:r>
        <w:rPr>
          <w:rFonts w:ascii="Courier New" w:hAnsi="Courier New" w:cs="Courier New"/>
          <w:sz w:val="19"/>
        </w:rPr>
        <w:t>00000</w:t>
      </w:r>
      <w:r>
        <w:rPr>
          <w:sz w:val="20"/>
        </w:rPr>
        <w:t xml:space="preserve">. </w:t>
      </w:r>
      <w:r>
        <w:rPr>
          <w:sz w:val="8"/>
        </w:rPr>
        <w:t xml:space="preserve"> </w:t>
      </w:r>
      <w:r>
        <w:rPr>
          <w:b/>
          <w:sz w:val="17"/>
          <w:shd w:val="clear" w:color="auto" w:fill="E2F0D9"/>
        </w:rPr>
        <w:t>belegt</w:t>
      </w:r>
      <w:r>
        <w:rPr>
          <w:sz w:val="8"/>
        </w:rPr>
        <w:t xml:space="preserve"> </w:t>
      </w:r>
      <w:r>
        <w:rPr>
          <w:sz w:val="20"/>
        </w:rPr>
        <w:t xml:space="preserve"> (S. 105)</w:t>
      </w:r>
    </w:p>
    <w:p>
      <w:pPr>
        <w:pageBreakBefore/>
        <w:sectPr>
          <w:headerReference w:type="default" r:id="rId4"/>
          <w:footerReference w:type="default" r:id="rId12"/>
          <w:pgSz w:w="11906" w:h="16838"/>
          <w:pgMar w:top="2126" w:right="1418" w:bottom="1134" w:left="1418" w:header="2123" w:footer="720" w:gutter="0"/>
          <w:cols w:space="720"/>
          <w:docGrid w:linePitch="272"/>
        </w:sectPr>
      </w:pPr>
    </w:p>
    <w:p>
      <w:pPr>
        <w:pStyle w:val="berschrift1"/>
      </w:pPr>
      <w:r>
        <w:t>4 Zuteilung nach Charge, MHD und Seriennummer</w:t>
      </w:r>
    </w:p>
    <w:p>
      <w:r>
        <w:rPr>
          <w:sz w:val="20"/>
        </w:rPr>
        <w:t xml:space="preserve">Die Felder </w:t>
      </w:r>
      <w:r>
        <w:rPr>
          <w:rFonts w:ascii="Courier New" w:hAnsi="Courier New" w:cs="Courier New"/>
          <w:sz w:val="19"/>
        </w:rPr>
        <w:t>batch</w:t>
      </w:r>
      <w:r>
        <w:rPr>
          <w:sz w:val="20"/>
        </w:rPr>
        <w:t xml:space="preserve">, </w:t>
      </w:r>
      <w:r>
        <w:rPr>
          <w:rFonts w:ascii="Courier New" w:hAnsi="Courier New" w:cs="Courier New"/>
          <w:sz w:val="19"/>
        </w:rPr>
        <w:t>bbDate</w:t>
      </w:r>
      <w:r>
        <w:rPr>
          <w:sz w:val="20"/>
        </w:rPr>
        <w:t xml:space="preserve">, </w:t>
      </w:r>
      <w:r>
        <w:rPr>
          <w:rFonts w:ascii="Courier New" w:hAnsi="Courier New" w:cs="Courier New"/>
          <w:sz w:val="19"/>
        </w:rPr>
        <w:t>prodDate</w:t>
      </w:r>
      <w:r>
        <w:rPr>
          <w:sz w:val="20"/>
        </w:rPr>
        <w:t xml:space="preserve"> und </w:t>
      </w:r>
      <w:r>
        <w:rPr>
          <w:rFonts w:ascii="Courier New" w:hAnsi="Courier New" w:cs="Courier New"/>
          <w:sz w:val="19"/>
        </w:rPr>
        <w:t>csia1</w:t>
      </w:r>
      <w:r>
        <w:rPr>
          <w:sz w:val="20"/>
        </w:rPr>
        <w:t xml:space="preserve"> der Position sind im Manual als </w:t>
      </w:r>
      <w:r>
        <w:rPr>
          <w:b/>
          <w:sz w:val="20"/>
        </w:rPr>
        <w:t>sqa</w:t>
      </w:r>
      <w:r>
        <w:rPr>
          <w:sz w:val="20"/>
        </w:rPr>
        <w:t xml:space="preserve"> (stock qualifying attributes) der Auftragszeile geführt, also als Anforderung an den Bestand. </w:t>
      </w:r>
      <w:r>
        <w:rPr>
          <w:sz w:val="8"/>
        </w:rPr>
        <w:t xml:space="preserve"> </w:t>
      </w:r>
      <w:r>
        <w:rPr>
          <w:b/>
          <w:sz w:val="17"/>
          <w:shd w:val="clear" w:color="auto" w:fill="E2F0D9"/>
        </w:rPr>
        <w:t>belegt</w:t>
      </w:r>
      <w:r>
        <w:rPr>
          <w:sz w:val="8"/>
        </w:rPr>
        <w:t xml:space="preserve"> </w:t>
      </w:r>
      <w:r>
        <w:rPr>
          <w:sz w:val="20"/>
        </w:rPr>
        <w:t xml:space="preserve"> (IM Tab. 57, Feldnamen sqa.batch, sqa.bbDate). Die tatsächlich entnommenen Werte kommen als </w:t>
      </w:r>
      <w:r>
        <w:rPr>
          <w:b/>
          <w:sz w:val="20"/>
        </w:rPr>
        <w:t>sia</w:t>
      </w:r>
      <w:r>
        <w:rPr>
          <w:sz w:val="20"/>
        </w:rPr>
        <w:t xml:space="preserve"> (stock identifying attributes) in der Entnahme zurück. </w:t>
      </w:r>
      <w:r>
        <w:rPr>
          <w:sz w:val="8"/>
        </w:rPr>
        <w:t xml:space="preserve"> </w:t>
      </w:r>
      <w:r>
        <w:rPr>
          <w:b/>
          <w:sz w:val="17"/>
          <w:shd w:val="clear" w:color="auto" w:fill="E2F0D9"/>
        </w:rPr>
        <w:t>belegt</w:t>
      </w:r>
      <w:r>
        <w:rPr>
          <w:sz w:val="8"/>
        </w:rPr>
        <w:t xml:space="preserve"> </w:t>
      </w:r>
      <w:r>
        <w:rPr>
          <w:sz w:val="20"/>
        </w:rPr>
        <w:t xml:space="preserve"> (IM Tab. 69, sia.batch, sia.bbDate, sia.csia.csia01)</w:t>
      </w:r>
    </w:p>
    <w:p>
      <w:pPr>
        <w:keepNext/>
        <w:spacing w:before="80" w:after="40"/>
        <w:jc w:val="center"/>
      </w:pPr>
      <w:r>
        <w:drawing>
          <wp:inline xmlns:a="http://schemas.openxmlformats.org/drawingml/2006/main" xmlns:pic="http://schemas.openxmlformats.org/drawingml/2006/picture">
            <wp:extent cx="8890158" cy="2778174"/>
            <wp:docPr id="59" name="Picture 59"/>
            <wp:cNvGraphicFramePr>
              <a:graphicFrameLocks noChangeAspect="1"/>
            </wp:cNvGraphicFramePr>
            <a:graphic>
              <a:graphicData uri="http://schemas.openxmlformats.org/drawingml/2006/picture">
                <pic:pic>
                  <pic:nvPicPr>
                    <pic:cNvPr id="0" name="ausl_zuteilung.png"/>
                    <pic:cNvPicPr/>
                  </pic:nvPicPr>
                  <pic:blipFill>
                    <a:blip r:embed="rId16"/>
                    <a:stretch>
                      <a:fillRect/>
                    </a:stretch>
                  </pic:blipFill>
                  <pic:spPr>
                    <a:xfrm>
                      <a:off x="0" y="0"/>
                      <a:ext cx="8890158" cy="2778174"/>
                    </a:xfrm>
                    <a:prstGeom prst="rect"/>
                  </pic:spPr>
                </pic:pic>
              </a:graphicData>
            </a:graphic>
          </wp:inline>
        </w:drawing>
      </w:r>
    </w:p>
    <w:p>
      <w:pPr>
        <w:keepNext/>
        <w:jc w:val="center"/>
      </w:pPr>
      <w:r>
        <w:rPr>
          <w:i/>
          <w:color w:val="595959"/>
          <w:sz w:val="16"/>
        </w:rPr>
        <w:t>Zuteilung je Position (Reihenfolge der Prüfungen Annahme, zu prüfen)</w:t>
      </w:r>
    </w:p>
    <w:p>
      <w:pPr>
        <w:sectPr>
          <w:headerReference w:type="default" r:id="rId14"/>
          <w:footerReference w:type="default" r:id="rId15"/>
          <w:pgSz w:w="16838" w:h="11906" w:orient="landscape"/>
          <w:pgMar w:top="2126" w:right="1418" w:bottom="1134" w:left="1418" w:header="2123" w:footer="720" w:gutter="0"/>
          <w:cols w:space="720"/>
          <w:docGrid w:linePitch="272"/>
        </w:sectPr>
      </w:pP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995"/>
        <w:gridCol w:w="3446"/>
        <w:gridCol w:w="1995"/>
        <w:gridCol w:w="1632"/>
      </w:tblGrid>
      <w:tr>
        <w:trPr>
          <w:tblHeader/>
          <w:cantSplit/>
        </w:trPr>
        <w:tc>
          <w:tcPr>
            <w:tcW w:type="dxa" w:w="1995"/>
          </w:tcPr>
          <w:p>
            <w:pPr>
              <w:spacing w:before="0" w:after="40" w:line="240" w:lineRule="auto"/>
            </w:pPr>
            <w:r>
              <w:rPr>
                <w:b/>
                <w:sz w:val="15"/>
              </w:rPr>
              <w:t>Fall</w:t>
            </w:r>
          </w:p>
        </w:tc>
        <w:tc>
          <w:tcPr>
            <w:tcW w:type="dxa" w:w="3446"/>
          </w:tcPr>
          <w:p>
            <w:pPr>
              <w:spacing w:before="0" w:after="40" w:line="240" w:lineRule="auto"/>
            </w:pPr>
            <w:r>
              <w:rPr>
                <w:b/>
                <w:sz w:val="15"/>
              </w:rPr>
              <w:t>Was WAMAS reserviert</w:t>
            </w:r>
          </w:p>
        </w:tc>
        <w:tc>
          <w:tcPr>
            <w:tcW w:type="dxa" w:w="1995"/>
          </w:tcPr>
          <w:p>
            <w:pPr>
              <w:spacing w:before="0" w:after="40" w:line="240" w:lineRule="auto"/>
            </w:pPr>
            <w:r>
              <w:rPr>
                <w:b/>
                <w:sz w:val="15"/>
              </w:rPr>
              <w:t>Beispiel</w:t>
            </w:r>
          </w:p>
        </w:tc>
        <w:tc>
          <w:tcPr>
            <w:tcW w:type="dxa" w:w="1632"/>
          </w:tcPr>
          <w:p>
            <w:pPr>
              <w:spacing w:before="0" w:after="40" w:line="240" w:lineRule="auto"/>
            </w:pPr>
            <w:r>
              <w:rPr>
                <w:b/>
                <w:sz w:val="15"/>
              </w:rPr>
              <w:t>Status</w:t>
            </w:r>
          </w:p>
        </w:tc>
      </w:tr>
      <w:tr>
        <w:trPr>
          <w:cantSplit/>
        </w:trPr>
        <w:tc>
          <w:tcPr>
            <w:tcW w:type="dxa" w:w="1995"/>
          </w:tcPr>
          <w:p>
            <w:pPr>
              <w:spacing w:before="0" w:after="40" w:line="240" w:lineRule="auto"/>
            </w:pPr>
            <w:r>
              <w:rPr>
                <w:sz w:val="15"/>
              </w:rPr>
              <w:t>Seriennummer vorgegeben (</w:t>
            </w:r>
            <w:r>
              <w:rPr>
                <w:rFonts w:ascii="Courier New" w:hAnsi="Courier New" w:cs="Courier New"/>
                <w:sz w:val="14"/>
              </w:rPr>
              <w:t>csia1</w:t>
            </w:r>
            <w:r>
              <w:rPr>
                <w:sz w:val="15"/>
              </w:rPr>
              <w:t>)</w:t>
            </w:r>
          </w:p>
        </w:tc>
        <w:tc>
          <w:tcPr>
            <w:tcW w:type="dxa" w:w="3446"/>
          </w:tcPr>
          <w:p>
            <w:pPr>
              <w:spacing w:before="0" w:after="40" w:line="240" w:lineRule="auto"/>
            </w:pPr>
            <w:r>
              <w:rPr>
                <w:sz w:val="15"/>
              </w:rPr>
              <w:t>nur das Bestandsobjekt mit dieser Seriennummer</w:t>
            </w:r>
          </w:p>
        </w:tc>
        <w:tc>
          <w:tcPr>
            <w:tcW w:type="dxa" w:w="1995"/>
          </w:tcPr>
          <w:p>
            <w:pPr>
              <w:spacing w:before="0" w:after="40" w:line="240" w:lineRule="auto"/>
            </w:pPr>
            <w:r>
              <w:rPr>
                <w:sz w:val="15"/>
              </w:rPr>
              <w:t>Ausl000003 Zeile 4: LB48-000121</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Wirkung</w:t>
            </w:r>
          </w:p>
        </w:tc>
      </w:tr>
      <w:tr>
        <w:trPr>
          <w:cantSplit/>
        </w:trPr>
        <w:tc>
          <w:tcPr>
            <w:tcW w:type="dxa" w:w="1995"/>
          </w:tcPr>
          <w:p>
            <w:pPr>
              <w:spacing w:before="0" w:after="40" w:line="240" w:lineRule="auto"/>
            </w:pPr>
            <w:r>
              <w:rPr>
                <w:sz w:val="15"/>
              </w:rPr>
              <w:t>Charge vorgegeben (</w:t>
            </w:r>
            <w:r>
              <w:rPr>
                <w:rFonts w:ascii="Courier New" w:hAnsi="Courier New" w:cs="Courier New"/>
                <w:sz w:val="14"/>
              </w:rPr>
              <w:t>batch</w:t>
            </w:r>
            <w:r>
              <w:rPr>
                <w:sz w:val="15"/>
              </w:rPr>
              <w:t>)</w:t>
            </w:r>
          </w:p>
        </w:tc>
        <w:tc>
          <w:tcPr>
            <w:tcW w:type="dxa" w:w="3446"/>
          </w:tcPr>
          <w:p>
            <w:pPr>
              <w:spacing w:before="0" w:after="40" w:line="240" w:lineRule="auto"/>
            </w:pPr>
            <w:r>
              <w:rPr>
                <w:sz w:val="15"/>
              </w:rPr>
              <w:t>nur Bestand dieser Charge, auch wenn eine andere Charge früher abläuft</w:t>
            </w:r>
          </w:p>
        </w:tc>
        <w:tc>
          <w:tcPr>
            <w:tcW w:type="dxa" w:w="1995"/>
          </w:tcPr>
          <w:p>
            <w:pPr>
              <w:spacing w:before="0" w:after="40" w:line="240" w:lineRule="auto"/>
            </w:pPr>
            <w:r>
              <w:rPr>
                <w:sz w:val="15"/>
              </w:rPr>
              <w:t>Ausl000002 Zeile 2: S2409D statt S2405C</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Feld (sqa.batch), </w:t>
            </w:r>
            <w:r>
              <w:rPr>
                <w:sz w:val="8"/>
              </w:rPr>
              <w:t xml:space="preserve"> </w:t>
            </w:r>
            <w:r>
              <w:rPr>
                <w:b/>
                <w:sz w:val="12"/>
                <w:shd w:val="clear" w:color="auto" w:fill="FFF2CC"/>
              </w:rPr>
              <w:t>Annahme, zu prüfen</w:t>
            </w:r>
            <w:r>
              <w:rPr>
                <w:sz w:val="8"/>
              </w:rPr>
              <w:t xml:space="preserve"> </w:t>
            </w:r>
            <w:r>
              <w:rPr>
                <w:sz w:val="15"/>
              </w:rPr>
              <w:t xml:space="preserve"> Wirkung</w:t>
            </w:r>
          </w:p>
        </w:tc>
      </w:tr>
      <w:tr>
        <w:trPr>
          <w:cantSplit/>
        </w:trPr>
        <w:tc>
          <w:tcPr>
            <w:tcW w:type="dxa" w:w="1995"/>
          </w:tcPr>
          <w:p>
            <w:pPr>
              <w:spacing w:before="0" w:after="40" w:line="240" w:lineRule="auto"/>
            </w:pPr>
            <w:r>
              <w:rPr>
                <w:sz w:val="15"/>
              </w:rPr>
              <w:t>MHD vorgegeben (</w:t>
            </w:r>
            <w:r>
              <w:rPr>
                <w:rFonts w:ascii="Courier New" w:hAnsi="Courier New" w:cs="Courier New"/>
                <w:sz w:val="14"/>
              </w:rPr>
              <w:t>bbDate</w:t>
            </w:r>
            <w:r>
              <w:rPr>
                <w:sz w:val="15"/>
              </w:rPr>
              <w:t>)</w:t>
            </w:r>
          </w:p>
        </w:tc>
        <w:tc>
          <w:tcPr>
            <w:tcW w:type="dxa" w:w="3446"/>
          </w:tcPr>
          <w:p>
            <w:pPr>
              <w:spacing w:before="0" w:after="40" w:line="240" w:lineRule="auto"/>
            </w:pPr>
            <w:r>
              <w:rPr>
                <w:sz w:val="15"/>
              </w:rPr>
              <w:t>Vergleich nach der MHD-Regel im LM053, Reiter Stock Selection Mode, „Picking reservation“: kleiner gleich, grösser gleich, gleich oder egal</w:t>
            </w:r>
          </w:p>
        </w:tc>
        <w:tc>
          <w:tcPr>
            <w:tcW w:type="dxa" w:w="1995"/>
          </w:tcPr>
          <w:p>
            <w:pPr>
              <w:spacing w:before="0" w:after="40" w:line="240" w:lineRule="auto"/>
            </w:pPr>
            <w:r>
              <w:rPr>
                <w:sz w:val="15"/>
              </w:rPr>
              <w:t>Ausl000002 Zeile 3: Mindest-MHD 01.01.2029, Regel grösser gleich</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(AM 3.1.3.2), </w:t>
            </w:r>
            <w:r>
              <w:rPr>
                <w:sz w:val="8"/>
              </w:rPr>
              <w:t xml:space="preserve"> </w:t>
            </w:r>
            <w:r>
              <w:rPr>
                <w:b/>
                <w:sz w:val="12"/>
                <w:shd w:val="clear" w:color="auto" w:fill="FFF2CC"/>
              </w:rPr>
              <w:t>Annahme, zu prüfen</w:t>
            </w:r>
            <w:r>
              <w:rPr>
                <w:sz w:val="8"/>
              </w:rPr>
              <w:t xml:space="preserve"> </w:t>
            </w:r>
            <w:r>
              <w:rPr>
                <w:sz w:val="15"/>
              </w:rPr>
              <w:t xml:space="preserve"> Regel grösser gleich</w:t>
            </w:r>
          </w:p>
        </w:tc>
      </w:tr>
      <w:tr>
        <w:trPr>
          <w:cantSplit/>
        </w:trPr>
        <w:tc>
          <w:tcPr>
            <w:tcW w:type="dxa" w:w="1995"/>
          </w:tcPr>
          <w:p>
            <w:pPr>
              <w:spacing w:before="0" w:after="40" w:line="240" w:lineRule="auto"/>
            </w:pPr>
            <w:r>
              <w:rPr>
                <w:sz w:val="15"/>
              </w:rPr>
              <w:t xml:space="preserve">keine Vorgabe, </w:t>
            </w:r>
            <w:r>
              <w:rPr>
                <w:rFonts w:ascii="Courier New" w:hAnsi="Courier New" w:cs="Courier New"/>
                <w:sz w:val="14"/>
              </w:rPr>
              <w:t>timeBasedAccMode</w:t>
            </w:r>
            <w:r>
              <w:rPr>
                <w:sz w:val="15"/>
              </w:rPr>
              <w:t xml:space="preserve"> BBD</w:t>
            </w:r>
          </w:p>
        </w:tc>
        <w:tc>
          <w:tcPr>
            <w:tcW w:type="dxa" w:w="3446"/>
          </w:tcPr>
          <w:p>
            <w:pPr>
              <w:spacing w:before="0" w:after="40" w:line="240" w:lineRule="auto"/>
            </w:pPr>
            <w:r>
              <w:rPr>
                <w:sz w:val="15"/>
              </w:rPr>
              <w:t xml:space="preserve">kürzestes MHD zuerst (FEFO); Toleranz </w:t>
            </w:r>
            <w:r>
              <w:rPr>
                <w:rFonts w:ascii="Courier New" w:hAnsi="Courier New" w:cs="Courier New"/>
                <w:sz w:val="14"/>
              </w:rPr>
              <w:t>itemEquivPeriod</w:t>
            </w:r>
          </w:p>
        </w:tc>
        <w:tc>
          <w:tcPr>
            <w:tcW w:type="dxa" w:w="1995"/>
          </w:tcPr>
          <w:p>
            <w:pPr>
              <w:spacing w:before="0" w:after="40" w:line="240" w:lineRule="auto"/>
            </w:pPr>
            <w:r>
              <w:rPr>
                <w:sz w:val="15"/>
              </w:rPr>
              <w:t>Ausl000002 Zeile 1: S2403A (31.03.2028) vor S2410B (30.09.2029)</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Modus (IM Tab. 35, S. 64), </w:t>
            </w:r>
            <w:r>
              <w:rPr>
                <w:sz w:val="8"/>
              </w:rPr>
              <w:t xml:space="preserve"> </w:t>
            </w:r>
            <w:r>
              <w:rPr>
                <w:b/>
                <w:sz w:val="12"/>
                <w:shd w:val="clear" w:color="auto" w:fill="FFF2CC"/>
              </w:rPr>
              <w:t>Annahme, zu prüfen</w:t>
            </w:r>
            <w:r>
              <w:rPr>
                <w:sz w:val="8"/>
              </w:rPr>
              <w:t xml:space="preserve"> </w:t>
            </w:r>
            <w:r>
              <w:rPr>
                <w:sz w:val="15"/>
              </w:rPr>
              <w:t xml:space="preserve"> Reihenfolge</w:t>
            </w:r>
          </w:p>
        </w:tc>
      </w:tr>
      <w:tr>
        <w:trPr>
          <w:cantSplit/>
        </w:trPr>
        <w:tc>
          <w:tcPr>
            <w:tcW w:type="dxa" w:w="1995"/>
          </w:tcPr>
          <w:p>
            <w:pPr>
              <w:spacing w:before="0" w:after="40" w:line="240" w:lineRule="auto"/>
            </w:pPr>
            <w:r>
              <w:rPr>
                <w:sz w:val="15"/>
              </w:rPr>
              <w:t xml:space="preserve">keine Vorgabe, </w:t>
            </w:r>
            <w:r>
              <w:rPr>
                <w:rFonts w:ascii="Courier New" w:hAnsi="Courier New" w:cs="Courier New"/>
                <w:sz w:val="14"/>
              </w:rPr>
              <w:t>timeBasedAccMode</w:t>
            </w:r>
            <w:r>
              <w:rPr>
                <w:sz w:val="15"/>
              </w:rPr>
              <w:t xml:space="preserve"> REG_TIME</w:t>
            </w:r>
          </w:p>
        </w:tc>
        <w:tc>
          <w:tcPr>
            <w:tcW w:type="dxa" w:w="3446"/>
          </w:tcPr>
          <w:p>
            <w:pPr>
              <w:spacing w:before="0" w:after="40" w:line="240" w:lineRule="auto"/>
            </w:pPr>
            <w:r>
              <w:rPr>
                <w:sz w:val="15"/>
              </w:rPr>
              <w:t>ältestes Einlagerdatum zuerst (FIFO)</w:t>
            </w:r>
          </w:p>
        </w:tc>
        <w:tc>
          <w:tcPr>
            <w:tcW w:type="dxa" w:w="1995"/>
          </w:tcPr>
          <w:p>
            <w:pPr>
              <w:spacing w:before="0" w:after="40" w:line="240" w:lineRule="auto"/>
            </w:pPr>
            <w:r>
              <w:rPr>
                <w:sz w:val="15"/>
              </w:rPr>
              <w:t>Ausl000001, Ausl000003 Zeilen 1 bis 3</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Modus, </w:t>
            </w:r>
            <w:r>
              <w:rPr>
                <w:sz w:val="8"/>
              </w:rPr>
              <w:t xml:space="preserve"> </w:t>
            </w:r>
            <w:r>
              <w:rPr>
                <w:b/>
                <w:sz w:val="12"/>
                <w:shd w:val="clear" w:color="auto" w:fill="FFF2CC"/>
              </w:rPr>
              <w:t>Annahme, zu prüfen</w:t>
            </w:r>
            <w:r>
              <w:rPr>
                <w:sz w:val="8"/>
              </w:rPr>
              <w:t xml:space="preserve"> </w:t>
            </w:r>
            <w:r>
              <w:rPr>
                <w:sz w:val="15"/>
              </w:rPr>
              <w:t xml:space="preserve"> Reihenfolge</w:t>
            </w:r>
          </w:p>
        </w:tc>
      </w:tr>
      <w:tr>
        <w:trPr>
          <w:cantSplit/>
        </w:trPr>
        <w:tc>
          <w:tcPr>
            <w:tcW w:type="dxa" w:w="1995"/>
          </w:tcPr>
          <w:p>
            <w:pPr>
              <w:spacing w:before="0" w:after="40" w:line="240" w:lineRule="auto"/>
            </w:pPr>
            <w:r>
              <w:rPr>
                <w:sz w:val="15"/>
              </w:rPr>
              <w:t>Menge grösser als ein Behälter</w:t>
            </w:r>
          </w:p>
        </w:tc>
        <w:tc>
          <w:tcPr>
            <w:tcW w:type="dxa" w:w="3446"/>
          </w:tcPr>
          <w:p>
            <w:pPr>
              <w:spacing w:before="0" w:after="40" w:line="240" w:lineRule="auto"/>
            </w:pPr>
            <w:r>
              <w:rPr>
                <w:sz w:val="15"/>
              </w:rPr>
              <w:t>WAMAS reserviert weitere Behälter; je Behälter eine Entnahme (eine WLSPDLACTIVITYACK001)</w:t>
            </w:r>
          </w:p>
        </w:tc>
        <w:tc>
          <w:tcPr>
            <w:tcW w:type="dxa" w:w="1995"/>
          </w:tcPr>
          <w:p>
            <w:pPr>
              <w:spacing w:before="0" w:after="40" w:line="240" w:lineRule="auto"/>
            </w:pPr>
            <w:r>
              <w:rPr>
                <w:sz w:val="15"/>
              </w:rPr>
              <w:t>Ausl000002 Zeile 1: 126 + 24</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Satz je Aktivität, </w:t>
            </w:r>
            <w:r>
              <w:rPr>
                <w:sz w:val="8"/>
              </w:rPr>
              <w:t xml:space="preserve"> </w:t>
            </w:r>
            <w:r>
              <w:rPr>
                <w:b/>
                <w:sz w:val="12"/>
                <w:shd w:val="clear" w:color="auto" w:fill="FFF2CC"/>
              </w:rPr>
              <w:t>Annahme, zu prüfen</w:t>
            </w:r>
            <w:r>
              <w:rPr>
                <w:sz w:val="8"/>
              </w:rPr>
              <w:t xml:space="preserve"> </w:t>
            </w:r>
            <w:r>
              <w:rPr>
                <w:sz w:val="15"/>
              </w:rPr>
              <w:t xml:space="preserve"> Aufteilung</w:t>
            </w:r>
          </w:p>
        </w:tc>
      </w:tr>
    </w:tbl>
    <w:p>
      <w:pPr>
        <w:spacing w:before="0" w:after="0" w:line="80" w:lineRule="exact"/>
      </w:pPr>
      <w:r/>
    </w:p>
    <w:p>
      <w:pPr>
        <w:pStyle w:val="berschrift2"/>
      </w:pPr>
      <w:r>
        <w:t>4.1 Einstellungen in WAMAS</w:t>
      </w:r>
    </w:p>
    <w:p>
      <w:pPr>
        <w:tabs>
          <w:tab w:pos="340" w:val="left"/>
        </w:tabs>
        <w:spacing w:before="0" w:after="40"/>
        <w:ind w:left="340" w:hanging="283"/>
      </w:pPr>
      <w:r>
        <w:rPr>
          <w:b w:val="0"/>
          <w:sz w:val="20"/>
        </w:rPr>
        <w:t>-</w:t>
        <w:tab/>
      </w:r>
      <w:r>
        <w:rPr>
          <w:b/>
          <w:sz w:val="20"/>
        </w:rPr>
        <w:t>LM053 Systemparameter</w:t>
      </w:r>
      <w:r>
        <w:rPr>
          <w:sz w:val="20"/>
        </w:rPr>
        <w:t xml:space="preserve">, Reiter Stock Selection Mode, Eintrag „Picking reservation“: MHD-Regel bei vorgegebenem MHD. </w:t>
      </w:r>
      <w:r>
        <w:rPr>
          <w:sz w:val="8"/>
        </w:rPr>
        <w:t xml:space="preserve"> </w:t>
      </w:r>
      <w:r>
        <w:rPr>
          <w:b/>
          <w:sz w:val="17"/>
          <w:shd w:val="clear" w:color="auto" w:fill="E2F0D9"/>
        </w:rPr>
        <w:t>belegt</w:t>
      </w:r>
      <w:r>
        <w:rPr>
          <w:sz w:val="8"/>
        </w:rPr>
        <w:t xml:space="preserve"> </w:t>
      </w:r>
      <w:r>
        <w:rPr>
          <w:sz w:val="20"/>
        </w:rPr>
        <w:t xml:space="preserve"> (AM 3.1.3.2)</w:t>
      </w:r>
    </w:p>
    <w:p>
      <w:pPr>
        <w:tabs>
          <w:tab w:pos="340" w:val="left"/>
        </w:tabs>
        <w:spacing w:before="0" w:after="40"/>
        <w:ind w:left="340" w:hanging="283"/>
      </w:pPr>
      <w:r>
        <w:rPr>
          <w:b w:val="0"/>
          <w:sz w:val="20"/>
        </w:rPr>
        <w:t>-</w:t>
        <w:tab/>
      </w:r>
      <w:r>
        <w:rPr>
          <w:b/>
          <w:sz w:val="20"/>
        </w:rPr>
        <w:t>SM041 Bestandshomogenität</w:t>
      </w:r>
      <w:r>
        <w:rPr>
          <w:sz w:val="20"/>
        </w:rPr>
        <w:t xml:space="preserve"> mit Kriterien Charge und MHD: keine gemischten Chargen in einem Behälter. Das macht die Entnahme eindeutig: ein Behälter = eine Charge = ein MHD. </w:t>
      </w:r>
      <w:r>
        <w:rPr>
          <w:sz w:val="8"/>
        </w:rPr>
        <w:t xml:space="preserve"> </w:t>
      </w:r>
      <w:r>
        <w:rPr>
          <w:b/>
          <w:sz w:val="17"/>
          <w:shd w:val="clear" w:color="auto" w:fill="E2F0D9"/>
        </w:rPr>
        <w:t>belegt</w:t>
      </w:r>
      <w:r>
        <w:rPr>
          <w:sz w:val="8"/>
        </w:rPr>
        <w:t xml:space="preserve"> </w:t>
      </w:r>
      <w:r>
        <w:rPr>
          <w:sz w:val="20"/>
        </w:rPr>
        <w:t xml:space="preserve"> (AM 3.6.6)</w:t>
      </w:r>
    </w:p>
    <w:p>
      <w:pPr>
        <w:tabs>
          <w:tab w:pos="340" w:val="left"/>
        </w:tabs>
        <w:spacing w:before="0" w:after="40"/>
        <w:ind w:left="340" w:hanging="283"/>
      </w:pPr>
      <w:r>
        <w:rPr>
          <w:b w:val="0"/>
          <w:sz w:val="20"/>
        </w:rPr>
        <w:t>-</w:t>
        <w:tab/>
      </w:r>
      <w:r>
        <w:rPr>
          <w:b/>
          <w:sz w:val="20"/>
        </w:rPr>
        <w:t>Partner MD018</w:t>
      </w:r>
      <w:r>
        <w:rPr>
          <w:sz w:val="20"/>
        </w:rPr>
        <w:t xml:space="preserve">, Strategie „Mild“, wenn je Kunde Abweichungen beim Datum erlaubt sein sollen. </w:t>
      </w:r>
      <w:r>
        <w:rPr>
          <w:sz w:val="8"/>
        </w:rPr>
        <w:t xml:space="preserve"> </w:t>
      </w:r>
      <w:r>
        <w:rPr>
          <w:b/>
          <w:sz w:val="17"/>
          <w:shd w:val="clear" w:color="auto" w:fill="E2F0D9"/>
        </w:rPr>
        <w:t>belegt</w:t>
      </w:r>
      <w:r>
        <w:rPr>
          <w:sz w:val="8"/>
        </w:rPr>
        <w:t xml:space="preserve"> </w:t>
      </w:r>
      <w:r>
        <w:rPr>
          <w:sz w:val="20"/>
        </w:rPr>
        <w:t xml:space="preserve"> (AM 3.6.3.1, S. 113)</w:t>
      </w:r>
    </w:p>
    <w:p>
      <w:pPr>
        <w:keepNext/>
        <w:tabs>
          <w:tab w:pos="340" w:val="left"/>
        </w:tabs>
        <w:spacing w:before="0" w:after="40"/>
        <w:ind w:left="340" w:hanging="283"/>
      </w:pPr>
      <w:r>
        <w:rPr>
          <w:b w:val="0"/>
          <w:sz w:val="20"/>
        </w:rPr>
        <w:t>-</w:t>
        <w:tab/>
      </w:r>
      <w:r>
        <w:rPr>
          <w:b/>
          <w:sz w:val="20"/>
        </w:rPr>
        <w:t>Rückmeldung</w:t>
      </w:r>
      <w:r>
        <w:rPr>
          <w:sz w:val="20"/>
        </w:rPr>
        <w:t xml:space="preserve">: Partner Lift &amp; Store Acknowledgement Tab, „Picking acknowledgement mode“ = When demand finished. </w:t>
      </w:r>
      <w:r>
        <w:rPr>
          <w:sz w:val="8"/>
        </w:rPr>
        <w:t xml:space="preserve"> </w:t>
      </w:r>
      <w:r>
        <w:rPr>
          <w:b/>
          <w:sz w:val="17"/>
          <w:shd w:val="clear" w:color="auto" w:fill="E2F0D9"/>
        </w:rPr>
        <w:t>belegt</w:t>
      </w:r>
      <w:r>
        <w:rPr>
          <w:sz w:val="8"/>
        </w:rPr>
        <w:t xml:space="preserve"> </w:t>
      </w:r>
      <w:r>
        <w:rPr>
          <w:sz w:val="20"/>
        </w:rPr>
        <w:t xml:space="preserve"> Optionen (AM 3.5.1.6.1, S. 70), </w:t>
      </w:r>
      <w:r>
        <w:rPr>
          <w:sz w:val="8"/>
        </w:rPr>
        <w:t xml:space="preserve"> </w:t>
      </w:r>
      <w:r>
        <w:rPr>
          <w:b/>
          <w:sz w:val="17"/>
          <w:shd w:val="clear" w:color="auto" w:fill="FFF2CC"/>
        </w:rPr>
        <w:t>Annahme, zu prüfen</w:t>
      </w:r>
      <w:r>
        <w:rPr>
          <w:sz w:val="8"/>
        </w:rPr>
        <w:t xml:space="preserve"> </w:t>
      </w:r>
      <w:r>
        <w:rPr>
          <w:sz w:val="20"/>
        </w:rPr>
        <w:t xml:space="preserve"> Wahl</w:t>
      </w:r>
    </w:p>
    <w:p>
      <w:pPr>
        <w:pStyle w:val="berschrift2"/>
        <w:keepNext/>
      </w:pPr>
      <w:r>
        <w:t>4.2 Artikelstamm (WLSITEM001)</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176"/>
        <w:gridCol w:w="816"/>
        <w:gridCol w:w="2176"/>
        <w:gridCol w:w="2539"/>
        <w:gridCol w:w="1360"/>
      </w:tblGrid>
      <w:tr>
        <w:trPr>
          <w:tblHeader/>
          <w:cantSplit/>
        </w:trPr>
        <w:tc>
          <w:tcPr>
            <w:tcW w:type="dxa" w:w="2176"/>
          </w:tcPr>
          <w:p>
            <w:pPr>
              <w:spacing w:before="0" w:after="40" w:line="240" w:lineRule="auto"/>
            </w:pPr>
            <w:r>
              <w:rPr>
                <w:b/>
                <w:sz w:val="15"/>
              </w:rPr>
              <w:t>Feld</w:t>
            </w:r>
          </w:p>
        </w:tc>
        <w:tc>
          <w:tcPr>
            <w:tcW w:type="dxa" w:w="816"/>
          </w:tcPr>
          <w:p>
            <w:pPr>
              <w:spacing w:before="0" w:after="40" w:line="240" w:lineRule="auto"/>
            </w:pPr>
            <w:r>
              <w:rPr>
                <w:b/>
                <w:sz w:val="15"/>
              </w:rPr>
              <w:t>Typ</w:t>
            </w:r>
          </w:p>
        </w:tc>
        <w:tc>
          <w:tcPr>
            <w:tcW w:type="dxa" w:w="2176"/>
          </w:tcPr>
          <w:p>
            <w:pPr>
              <w:spacing w:before="0" w:after="40" w:line="240" w:lineRule="auto"/>
            </w:pPr>
            <w:r>
              <w:rPr>
                <w:b/>
                <w:sz w:val="15"/>
              </w:rPr>
              <w:t>Bedeutung</w:t>
            </w:r>
          </w:p>
        </w:tc>
        <w:tc>
          <w:tcPr>
            <w:tcW w:type="dxa" w:w="2539"/>
          </w:tcPr>
          <w:p>
            <w:pPr>
              <w:spacing w:before="0" w:after="40" w:line="240" w:lineRule="auto"/>
            </w:pPr>
            <w:r>
              <w:rPr>
                <w:b/>
                <w:sz w:val="15"/>
              </w:rPr>
              <w:t>Empfehlung</w:t>
            </w:r>
          </w:p>
        </w:tc>
        <w:tc>
          <w:tcPr>
            <w:tcW w:type="dxa" w:w="1360"/>
          </w:tcPr>
          <w:p>
            <w:pPr>
              <w:spacing w:before="0" w:after="40" w:line="240" w:lineRule="auto"/>
            </w:pPr>
            <w:r>
              <w:rPr>
                <w:b/>
                <w:sz w:val="15"/>
              </w:rPr>
              <w:t>Quelle</w:t>
            </w:r>
          </w:p>
        </w:tc>
      </w:tr>
      <w:tr>
        <w:trPr>
          <w:cantSplit/>
        </w:trPr>
        <w:tc>
          <w:tcPr>
            <w:tcW w:type="dxa" w:w="2176"/>
          </w:tcPr>
          <w:p>
            <w:pPr>
              <w:spacing w:before="0" w:after="40" w:line="240" w:lineRule="auto"/>
            </w:pPr>
            <w:r>
              <w:rPr>
                <w:rFonts w:ascii="Courier New" w:hAnsi="Courier New" w:cs="Courier New"/>
                <w:sz w:val="14"/>
              </w:rPr>
              <w:t>batchStockMode</w:t>
            </w:r>
          </w:p>
        </w:tc>
        <w:tc>
          <w:tcPr>
            <w:tcW w:type="dxa" w:w="816"/>
          </w:tcPr>
          <w:p>
            <w:pPr>
              <w:spacing w:before="0" w:after="40" w:line="240" w:lineRule="auto"/>
            </w:pPr>
            <w:r>
              <w:rPr>
                <w:sz w:val="15"/>
              </w:rPr>
              <w:t>E 14</w:t>
            </w:r>
          </w:p>
        </w:tc>
        <w:tc>
          <w:tcPr>
            <w:tcW w:type="dxa" w:w="2176"/>
          </w:tcPr>
          <w:p>
            <w:pPr>
              <w:spacing w:before="0" w:after="40" w:line="240" w:lineRule="auto"/>
            </w:pPr>
            <w:r>
              <w:rPr>
                <w:sz w:val="15"/>
              </w:rPr>
              <w:t>Charge im Bestand führen</w:t>
            </w:r>
          </w:p>
        </w:tc>
        <w:tc>
          <w:tcPr>
            <w:tcW w:type="dxa" w:w="2539"/>
          </w:tcPr>
          <w:p>
            <w:pPr>
              <w:spacing w:before="0" w:after="40" w:line="240" w:lineRule="auto"/>
            </w:pPr>
            <w:r>
              <w:rPr>
                <w:sz w:val="15"/>
              </w:rPr>
              <w:t>MANDATORY für Chargenartikel</w:t>
            </w:r>
          </w:p>
        </w:tc>
        <w:tc>
          <w:tcPr>
            <w:tcW w:type="dxa" w:w="1360"/>
          </w:tcPr>
          <w:p>
            <w:pPr>
              <w:spacing w:before="0" w:after="40" w:line="240" w:lineRule="auto"/>
            </w:pPr>
            <w:r>
              <w:rPr>
                <w:sz w:val="15"/>
              </w:rPr>
              <w:t>IM Tab. 14 Nr. 8, Tab. 23</w:t>
            </w:r>
          </w:p>
        </w:tc>
      </w:tr>
      <w:tr>
        <w:trPr>
          <w:cantSplit/>
        </w:trPr>
        <w:tc>
          <w:tcPr>
            <w:tcW w:type="dxa" w:w="2176"/>
          </w:tcPr>
          <w:p>
            <w:pPr>
              <w:spacing w:before="0" w:after="40" w:line="240" w:lineRule="auto"/>
            </w:pPr>
            <w:r>
              <w:rPr>
                <w:rFonts w:ascii="Courier New" w:hAnsi="Courier New" w:cs="Courier New"/>
                <w:sz w:val="14"/>
              </w:rPr>
              <w:t>bbDateStockMode</w:t>
            </w:r>
          </w:p>
        </w:tc>
        <w:tc>
          <w:tcPr>
            <w:tcW w:type="dxa" w:w="816"/>
          </w:tcPr>
          <w:p>
            <w:pPr>
              <w:spacing w:before="0" w:after="40" w:line="240" w:lineRule="auto"/>
            </w:pPr>
            <w:r>
              <w:rPr>
                <w:sz w:val="15"/>
              </w:rPr>
              <w:t>E 14</w:t>
            </w:r>
          </w:p>
        </w:tc>
        <w:tc>
          <w:tcPr>
            <w:tcW w:type="dxa" w:w="2176"/>
          </w:tcPr>
          <w:p>
            <w:pPr>
              <w:spacing w:before="0" w:after="40" w:line="240" w:lineRule="auto"/>
            </w:pPr>
            <w:r>
              <w:rPr>
                <w:sz w:val="15"/>
              </w:rPr>
              <w:t>MHD im Bestand führen</w:t>
            </w:r>
          </w:p>
        </w:tc>
        <w:tc>
          <w:tcPr>
            <w:tcW w:type="dxa" w:w="2539"/>
          </w:tcPr>
          <w:p>
            <w:pPr>
              <w:spacing w:before="0" w:after="40" w:line="240" w:lineRule="auto"/>
            </w:pPr>
            <w:r>
              <w:rPr>
                <w:sz w:val="15"/>
              </w:rPr>
              <w:t>MANDATORY für MHD-Artikel</w:t>
            </w:r>
          </w:p>
        </w:tc>
        <w:tc>
          <w:tcPr>
            <w:tcW w:type="dxa" w:w="1360"/>
          </w:tcPr>
          <w:p>
            <w:pPr>
              <w:spacing w:before="0" w:after="40" w:line="240" w:lineRule="auto"/>
            </w:pPr>
            <w:r>
              <w:rPr>
                <w:sz w:val="15"/>
              </w:rPr>
              <w:t>IM Tab. 14 Nr. 7, Tab. 22</w:t>
            </w:r>
          </w:p>
        </w:tc>
      </w:tr>
      <w:tr>
        <w:trPr>
          <w:cantSplit/>
        </w:trPr>
        <w:tc>
          <w:tcPr>
            <w:tcW w:type="dxa" w:w="2176"/>
          </w:tcPr>
          <w:p>
            <w:pPr>
              <w:spacing w:before="0" w:after="40" w:line="240" w:lineRule="auto"/>
            </w:pPr>
            <w:r>
              <w:rPr>
                <w:rFonts w:ascii="Courier New" w:hAnsi="Courier New" w:cs="Courier New"/>
                <w:sz w:val="14"/>
              </w:rPr>
              <w:t>igBatchRegistration / igBbDateRegistration</w:t>
            </w:r>
          </w:p>
        </w:tc>
        <w:tc>
          <w:tcPr>
            <w:tcW w:type="dxa" w:w="816"/>
          </w:tcPr>
          <w:p>
            <w:pPr>
              <w:spacing w:before="0" w:after="40" w:line="240" w:lineRule="auto"/>
            </w:pPr>
            <w:r>
              <w:rPr>
                <w:sz w:val="15"/>
              </w:rPr>
              <w:t>je E 14</w:t>
            </w:r>
          </w:p>
        </w:tc>
        <w:tc>
          <w:tcPr>
            <w:tcW w:type="dxa" w:w="2176"/>
          </w:tcPr>
          <w:p>
            <w:pPr>
              <w:spacing w:before="0" w:after="40" w:line="240" w:lineRule="auto"/>
            </w:pPr>
            <w:r>
              <w:rPr>
                <w:sz w:val="15"/>
              </w:rPr>
              <w:t>Erfassung im Wareneingang</w:t>
            </w:r>
          </w:p>
        </w:tc>
        <w:tc>
          <w:tcPr>
            <w:tcW w:type="dxa" w:w="2539"/>
          </w:tcPr>
          <w:p>
            <w:pPr>
              <w:spacing w:before="0" w:after="40" w:line="240" w:lineRule="auto"/>
            </w:pPr>
            <w:r>
              <w:rPr>
                <w:sz w:val="15"/>
              </w:rPr>
              <w:t>MANDATORY (Referenz-App erzwingt bei MHD-Bestand MANDATORY)</w:t>
            </w:r>
          </w:p>
        </w:tc>
        <w:tc>
          <w:tcPr>
            <w:tcW w:type="dxa" w:w="1360"/>
          </w:tcPr>
          <w:p>
            <w:pPr>
              <w:spacing w:before="0" w:after="40" w:line="240" w:lineRule="auto"/>
            </w:pPr>
            <w:r>
              <w:rPr>
                <w:sz w:val="15"/>
              </w:rPr>
              <w:t>IM Tab. 14 Nr. 30/31; server.py Z. 166</w:t>
            </w:r>
          </w:p>
        </w:tc>
      </w:tr>
      <w:tr>
        <w:trPr>
          <w:cantSplit/>
        </w:trPr>
        <w:tc>
          <w:tcPr>
            <w:tcW w:type="dxa" w:w="2176"/>
          </w:tcPr>
          <w:p>
            <w:pPr>
              <w:spacing w:before="0" w:after="40" w:line="240" w:lineRule="auto"/>
            </w:pPr>
            <w:r>
              <w:rPr>
                <w:rFonts w:ascii="Courier New" w:hAnsi="Courier New" w:cs="Courier New"/>
                <w:sz w:val="14"/>
              </w:rPr>
              <w:t>ogBatchRegistration</w:t>
            </w:r>
          </w:p>
        </w:tc>
        <w:tc>
          <w:tcPr>
            <w:tcW w:type="dxa" w:w="816"/>
          </w:tcPr>
          <w:p>
            <w:pPr>
              <w:spacing w:before="0" w:after="40" w:line="240" w:lineRule="auto"/>
            </w:pPr>
            <w:r>
              <w:rPr>
                <w:sz w:val="15"/>
              </w:rPr>
              <w:t>E 14</w:t>
            </w:r>
          </w:p>
        </w:tc>
        <w:tc>
          <w:tcPr>
            <w:tcW w:type="dxa" w:w="2176"/>
          </w:tcPr>
          <w:p>
            <w:pPr>
              <w:spacing w:before="0" w:after="40" w:line="240" w:lineRule="auto"/>
            </w:pPr>
            <w:r>
              <w:rPr>
                <w:sz w:val="15"/>
              </w:rPr>
              <w:t>Charge beim Kommissionieren erfassen bzw. bestätigen</w:t>
            </w:r>
          </w:p>
        </w:tc>
        <w:tc>
          <w:tcPr>
            <w:tcW w:type="dxa" w:w="2539"/>
          </w:tcPr>
          <w:p>
            <w:pPr>
              <w:spacing w:before="0" w:after="40" w:line="240" w:lineRule="auto"/>
            </w:pPr>
            <w:r>
              <w:rPr>
                <w:sz w:val="15"/>
              </w:rPr>
              <w:t>MANDATORY, wenn die Charge am Lift bestätigt werden soll, sonst OPTIONAL</w:t>
            </w:r>
          </w:p>
        </w:tc>
        <w:tc>
          <w:tcPr>
            <w:tcW w:type="dxa" w:w="1360"/>
          </w:tcPr>
          <w:p>
            <w:pPr>
              <w:spacing w:before="0" w:after="40" w:line="240" w:lineRule="auto"/>
            </w:pPr>
            <w:r>
              <w:rPr>
                <w:sz w:val="15"/>
              </w:rPr>
              <w:t>IM Tab. 14 Nr. 54, Tab. 31, S. 60/61</w:t>
            </w:r>
          </w:p>
        </w:tc>
      </w:tr>
      <w:tr>
        <w:trPr>
          <w:cantSplit/>
        </w:trPr>
        <w:tc>
          <w:tcPr>
            <w:tcW w:type="dxa" w:w="2176"/>
          </w:tcPr>
          <w:p>
            <w:pPr>
              <w:spacing w:before="0" w:after="40" w:line="240" w:lineRule="auto"/>
            </w:pPr>
            <w:r>
              <w:rPr>
                <w:rFonts w:ascii="Courier New" w:hAnsi="Courier New" w:cs="Courier New"/>
                <w:sz w:val="14"/>
              </w:rPr>
              <w:t>ogBbDateRegistration</w:t>
            </w:r>
          </w:p>
        </w:tc>
        <w:tc>
          <w:tcPr>
            <w:tcW w:type="dxa" w:w="816"/>
          </w:tcPr>
          <w:p>
            <w:pPr>
              <w:spacing w:before="0" w:after="40" w:line="240" w:lineRule="auto"/>
            </w:pPr>
            <w:r>
              <w:rPr>
                <w:sz w:val="15"/>
              </w:rPr>
              <w:t>E 14</w:t>
            </w:r>
          </w:p>
        </w:tc>
        <w:tc>
          <w:tcPr>
            <w:tcW w:type="dxa" w:w="2176"/>
          </w:tcPr>
          <w:p>
            <w:pPr>
              <w:spacing w:before="0" w:after="40" w:line="240" w:lineRule="auto"/>
            </w:pPr>
            <w:r>
              <w:rPr>
                <w:sz w:val="15"/>
              </w:rPr>
              <w:t>MHD beim Kommissionieren erfassen bzw. bestätigen</w:t>
            </w:r>
          </w:p>
        </w:tc>
        <w:tc>
          <w:tcPr>
            <w:tcW w:type="dxa" w:w="2539"/>
          </w:tcPr>
          <w:p>
            <w:pPr>
              <w:spacing w:before="0" w:after="40" w:line="240" w:lineRule="auto"/>
            </w:pPr>
            <w:r>
              <w:rPr>
                <w:sz w:val="15"/>
              </w:rPr>
              <w:t>OPTIONAL (MHD hängt an der Charge) oder MANDATORY</w:t>
            </w:r>
          </w:p>
        </w:tc>
        <w:tc>
          <w:tcPr>
            <w:tcW w:type="dxa" w:w="1360"/>
          </w:tcPr>
          <w:p>
            <w:pPr>
              <w:spacing w:before="0" w:after="40" w:line="240" w:lineRule="auto"/>
            </w:pPr>
            <w:r>
              <w:rPr>
                <w:sz w:val="15"/>
              </w:rPr>
              <w:t>IM Tab. 14 Nr. 53, Tab. 30</w:t>
            </w:r>
          </w:p>
        </w:tc>
      </w:tr>
      <w:tr>
        <w:trPr>
          <w:cantSplit/>
        </w:trPr>
        <w:tc>
          <w:tcPr>
            <w:tcW w:type="dxa" w:w="2176"/>
          </w:tcPr>
          <w:p>
            <w:pPr>
              <w:spacing w:before="0" w:after="40" w:line="240" w:lineRule="auto"/>
            </w:pPr>
            <w:r>
              <w:rPr>
                <w:rFonts w:ascii="Courier New" w:hAnsi="Courier New" w:cs="Courier New"/>
                <w:sz w:val="14"/>
              </w:rPr>
              <w:t>timeBasedAccMode</w:t>
            </w:r>
          </w:p>
        </w:tc>
        <w:tc>
          <w:tcPr>
            <w:tcW w:type="dxa" w:w="816"/>
          </w:tcPr>
          <w:p>
            <w:pPr>
              <w:spacing w:before="0" w:after="40" w:line="240" w:lineRule="auto"/>
            </w:pPr>
            <w:r>
              <w:rPr>
                <w:sz w:val="15"/>
              </w:rPr>
              <w:t>E 9</w:t>
            </w:r>
          </w:p>
        </w:tc>
        <w:tc>
          <w:tcPr>
            <w:tcW w:type="dxa" w:w="2176"/>
          </w:tcPr>
          <w:p>
            <w:pPr>
              <w:spacing w:before="0" w:after="40" w:line="240" w:lineRule="auto"/>
            </w:pPr>
            <w:r>
              <w:rPr>
                <w:sz w:val="15"/>
              </w:rPr>
              <w:t>REG_TIME, BBD, PROD_DATE: nach welchem Datum ausgelagert wird</w:t>
            </w:r>
          </w:p>
        </w:tc>
        <w:tc>
          <w:tcPr>
            <w:tcW w:type="dxa" w:w="2539"/>
          </w:tcPr>
          <w:p>
            <w:pPr>
              <w:spacing w:before="0" w:after="40" w:line="240" w:lineRule="auto"/>
            </w:pPr>
            <w:r>
              <w:rPr>
                <w:sz w:val="15"/>
              </w:rPr>
              <w:t>BBD = FEFO für MHD-Artikel; REG_TIME = FIFO für alle anderen</w:t>
            </w:r>
          </w:p>
        </w:tc>
        <w:tc>
          <w:tcPr>
            <w:tcW w:type="dxa" w:w="1360"/>
          </w:tcPr>
          <w:p>
            <w:pPr>
              <w:spacing w:before="0" w:after="40" w:line="240" w:lineRule="auto"/>
            </w:pPr>
            <w:r>
              <w:rPr>
                <w:sz w:val="15"/>
              </w:rPr>
              <w:t>IM Tab. 14 Nr. 88, Tab. 35, S. 63/64</w:t>
            </w:r>
          </w:p>
        </w:tc>
      </w:tr>
      <w:tr>
        <w:trPr>
          <w:cantSplit/>
        </w:trPr>
        <w:tc>
          <w:tcPr>
            <w:tcW w:type="dxa" w:w="2176"/>
          </w:tcPr>
          <w:p>
            <w:pPr>
              <w:spacing w:before="0" w:after="40" w:line="240" w:lineRule="auto"/>
            </w:pPr>
            <w:r>
              <w:rPr>
                <w:rFonts w:ascii="Courier New" w:hAnsi="Courier New" w:cs="Courier New"/>
                <w:sz w:val="14"/>
              </w:rPr>
              <w:t>itemEquivPeriod / itemEquivPeriodUnit</w:t>
            </w:r>
          </w:p>
        </w:tc>
        <w:tc>
          <w:tcPr>
            <w:tcW w:type="dxa" w:w="816"/>
          </w:tcPr>
          <w:p>
            <w:pPr>
              <w:spacing w:before="0" w:after="40" w:line="240" w:lineRule="auto"/>
            </w:pPr>
            <w:r>
              <w:rPr>
                <w:sz w:val="15"/>
              </w:rPr>
              <w:t>D 12,3 / S 5</w:t>
            </w:r>
          </w:p>
        </w:tc>
        <w:tc>
          <w:tcPr>
            <w:tcW w:type="dxa" w:w="2176"/>
          </w:tcPr>
          <w:p>
            <w:pPr>
              <w:spacing w:before="0" w:after="40" w:line="240" w:lineRule="auto"/>
            </w:pPr>
            <w:r>
              <w:rPr>
                <w:sz w:val="15"/>
              </w:rPr>
              <w:t>zulässige Abweichung beim Datum</w:t>
            </w:r>
          </w:p>
        </w:tc>
        <w:tc>
          <w:tcPr>
            <w:tcW w:type="dxa" w:w="2539"/>
          </w:tcPr>
          <w:p>
            <w:pPr>
              <w:spacing w:before="0" w:after="40" w:line="240" w:lineRule="auto"/>
            </w:pPr>
            <w:r>
              <w:rPr>
                <w:sz w:val="15"/>
              </w:rPr>
              <w:t>0 d (strikt) oder vereinbarter Spielraum</w:t>
            </w:r>
          </w:p>
        </w:tc>
        <w:tc>
          <w:tcPr>
            <w:tcW w:type="dxa" w:w="1360"/>
          </w:tcPr>
          <w:p>
            <w:pPr>
              <w:spacing w:before="0" w:after="40" w:line="240" w:lineRule="auto"/>
            </w:pPr>
            <w:r>
              <w:rPr>
                <w:sz w:val="15"/>
              </w:rPr>
              <w:t>IM Tab. 14 Nr. 86/87, S. 52/63</w:t>
            </w:r>
          </w:p>
        </w:tc>
      </w:tr>
      <w:tr>
        <w:trPr>
          <w:cantSplit/>
        </w:trPr>
        <w:tc>
          <w:tcPr>
            <w:tcW w:type="dxa" w:w="2176"/>
          </w:tcPr>
          <w:p>
            <w:pPr>
              <w:spacing w:before="0" w:after="40" w:line="240" w:lineRule="auto"/>
            </w:pPr>
            <w:r>
              <w:rPr>
                <w:rFonts w:ascii="Courier New" w:hAnsi="Courier New" w:cs="Courier New"/>
                <w:sz w:val="14"/>
              </w:rPr>
              <w:t>csiaStockMode01</w:t>
            </w:r>
          </w:p>
        </w:tc>
        <w:tc>
          <w:tcPr>
            <w:tcW w:type="dxa" w:w="816"/>
          </w:tcPr>
          <w:p>
            <w:pPr>
              <w:spacing w:before="0" w:after="40" w:line="240" w:lineRule="auto"/>
            </w:pPr>
            <w:r>
              <w:rPr>
                <w:sz w:val="15"/>
              </w:rPr>
              <w:t>E 14</w:t>
            </w:r>
          </w:p>
        </w:tc>
        <w:tc>
          <w:tcPr>
            <w:tcW w:type="dxa" w:w="2176"/>
          </w:tcPr>
          <w:p>
            <w:pPr>
              <w:spacing w:before="0" w:after="40" w:line="240" w:lineRule="auto"/>
            </w:pPr>
            <w:r>
              <w:rPr>
                <w:sz w:val="15"/>
              </w:rPr>
              <w:t>Seriennummer im Bestand führen</w:t>
            </w:r>
          </w:p>
        </w:tc>
        <w:tc>
          <w:tcPr>
            <w:tcW w:type="dxa" w:w="2539"/>
          </w:tcPr>
          <w:p>
            <w:pPr>
              <w:spacing w:before="0" w:after="40" w:line="240" w:lineRule="auto"/>
            </w:pPr>
            <w:r>
              <w:rPr>
                <w:sz w:val="15"/>
              </w:rPr>
              <w:t>MANDATORY für Serienartikel</w:t>
            </w:r>
          </w:p>
        </w:tc>
        <w:tc>
          <w:tcPr>
            <w:tcW w:type="dxa" w:w="1360"/>
          </w:tcPr>
          <w:p>
            <w:pPr>
              <w:spacing w:before="0" w:after="40" w:line="240" w:lineRule="auto"/>
            </w:pPr>
            <w:r>
              <w:rPr>
                <w:sz w:val="15"/>
              </w:rPr>
              <w:t>IM Tab. 14, Tab. 25</w:t>
            </w:r>
          </w:p>
        </w:tc>
      </w:tr>
      <w:tr>
        <w:trPr>
          <w:cantSplit/>
        </w:trPr>
        <w:tc>
          <w:tcPr>
            <w:tcW w:type="dxa" w:w="2176"/>
          </w:tcPr>
          <w:p>
            <w:pPr>
              <w:spacing w:before="0" w:after="40" w:line="240" w:lineRule="auto"/>
            </w:pPr>
            <w:r>
              <w:rPr>
                <w:rFonts w:ascii="Courier New" w:hAnsi="Courier New" w:cs="Courier New"/>
                <w:sz w:val="14"/>
              </w:rPr>
              <w:t>csiaIgRegistration01 / csiaOgRegistration01</w:t>
            </w:r>
          </w:p>
        </w:tc>
        <w:tc>
          <w:tcPr>
            <w:tcW w:type="dxa" w:w="816"/>
          </w:tcPr>
          <w:p>
            <w:pPr>
              <w:spacing w:before="0" w:after="40" w:line="240" w:lineRule="auto"/>
            </w:pPr>
            <w:r>
              <w:rPr>
                <w:sz w:val="15"/>
              </w:rPr>
              <w:t>je E 14</w:t>
            </w:r>
          </w:p>
        </w:tc>
        <w:tc>
          <w:tcPr>
            <w:tcW w:type="dxa" w:w="2176"/>
          </w:tcPr>
          <w:p>
            <w:pPr>
              <w:spacing w:before="0" w:after="40" w:line="240" w:lineRule="auto"/>
            </w:pPr>
            <w:r>
              <w:rPr>
                <w:sz w:val="15"/>
              </w:rPr>
              <w:t>Seriennummer bei Einlagerung / Kommissionierung erfassen</w:t>
            </w:r>
          </w:p>
        </w:tc>
        <w:tc>
          <w:tcPr>
            <w:tcW w:type="dxa" w:w="2539"/>
          </w:tcPr>
          <w:p>
            <w:pPr>
              <w:spacing w:before="0" w:after="40" w:line="240" w:lineRule="auto"/>
            </w:pPr>
            <w:r>
              <w:rPr>
                <w:sz w:val="15"/>
              </w:rPr>
              <w:t>MANDATORY / MANDATORY (Seriennummer am Lift scannen)</w:t>
            </w:r>
          </w:p>
        </w:tc>
        <w:tc>
          <w:tcPr>
            <w:tcW w:type="dxa" w:w="1360"/>
          </w:tcPr>
          <w:p>
            <w:pPr>
              <w:spacing w:before="0" w:after="40" w:line="240" w:lineRule="auto"/>
            </w:pPr>
            <w:r>
              <w:rPr>
                <w:sz w:val="15"/>
              </w:rPr>
              <w:t>IM Tab. 14, Tab. 29, S. 60/61</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FFED00"/>
            </w:tcBorders>
            <w:shd w:val="clear" w:color="auto" w:fill="FFFBE6"/>
          </w:tcPr>
          <w:p>
            <w:pPr>
              <w:spacing w:before="0" w:after="40" w:line="240" w:lineRule="auto"/>
            </w:pPr>
            <w:r>
              <w:rPr>
                <w:b/>
                <w:sz w:val="20"/>
              </w:rPr>
              <w:t xml:space="preserve">Beispiel </w:t>
            </w:r>
            <w:r>
              <w:rPr>
                <w:sz w:val="8"/>
              </w:rPr>
              <w:t xml:space="preserve"> </w:t>
            </w:r>
            <w:r>
              <w:rPr>
                <w:b/>
                <w:sz w:val="17"/>
                <w:shd w:val="clear" w:color="auto" w:fill="FFF2CC"/>
              </w:rPr>
              <w:t>Beispiel</w:t>
            </w:r>
            <w:r>
              <w:rPr>
                <w:sz w:val="8"/>
              </w:rPr>
              <w:t xml:space="preserve"> </w:t>
            </w:r>
            <w:r>
              <w:rPr>
                <w:b/>
                <w:sz w:val="20"/>
              </w:rPr>
              <w:t>:</w:t>
            </w:r>
            <w:r>
              <w:rPr>
                <w:sz w:val="20"/>
              </w:rPr>
              <w:t xml:space="preserve"> JB-3030 und JB-2015: </w:t>
            </w:r>
            <w:r>
              <w:rPr>
                <w:rFonts w:ascii="Courier New" w:hAnsi="Courier New" w:cs="Courier New"/>
                <w:sz w:val="19"/>
              </w:rPr>
              <w:t>batchStockMode</w:t>
            </w:r>
            <w:r>
              <w:rPr>
                <w:sz w:val="20"/>
              </w:rPr>
              <w:t xml:space="preserve">, </w:t>
            </w:r>
            <w:r>
              <w:rPr>
                <w:rFonts w:ascii="Courier New" w:hAnsi="Courier New" w:cs="Courier New"/>
                <w:sz w:val="19"/>
              </w:rPr>
              <w:t>igBatchRegistration</w:t>
            </w:r>
            <w:r>
              <w:rPr>
                <w:sz w:val="20"/>
              </w:rPr>
              <w:t xml:space="preserve">, </w:t>
            </w:r>
            <w:r>
              <w:rPr>
                <w:rFonts w:ascii="Courier New" w:hAnsi="Courier New" w:cs="Courier New"/>
                <w:sz w:val="19"/>
              </w:rPr>
              <w:t>ogBatchRegistration</w:t>
            </w:r>
            <w:r>
              <w:rPr>
                <w:sz w:val="20"/>
              </w:rPr>
              <w:t xml:space="preserve">, </w:t>
            </w:r>
            <w:r>
              <w:rPr>
                <w:rFonts w:ascii="Courier New" w:hAnsi="Courier New" w:cs="Courier New"/>
                <w:sz w:val="19"/>
              </w:rPr>
              <w:t>bbDateStockMode</w:t>
            </w:r>
            <w:r>
              <w:rPr>
                <w:sz w:val="20"/>
              </w:rPr>
              <w:t xml:space="preserve">, </w:t>
            </w:r>
            <w:r>
              <w:rPr>
                <w:rFonts w:ascii="Courier New" w:hAnsi="Courier New" w:cs="Courier New"/>
                <w:sz w:val="19"/>
              </w:rPr>
              <w:t>igBbDateRegistration</w:t>
            </w:r>
            <w:r>
              <w:rPr>
                <w:sz w:val="20"/>
              </w:rPr>
              <w:t xml:space="preserve"> MANDATORY, </w:t>
            </w:r>
            <w:r>
              <w:rPr>
                <w:rFonts w:ascii="Courier New" w:hAnsi="Courier New" w:cs="Courier New"/>
                <w:sz w:val="19"/>
              </w:rPr>
              <w:t>ogBbDateRegistration</w:t>
            </w:r>
            <w:r>
              <w:rPr>
                <w:sz w:val="20"/>
              </w:rPr>
              <w:t xml:space="preserve"> OPTIONAL, </w:t>
            </w:r>
            <w:r>
              <w:rPr>
                <w:rFonts w:ascii="Courier New" w:hAnsi="Courier New" w:cs="Courier New"/>
                <w:sz w:val="19"/>
              </w:rPr>
              <w:t>timeBasedAccMode</w:t>
            </w:r>
            <w:r>
              <w:rPr>
                <w:sz w:val="20"/>
              </w:rPr>
              <w:t xml:space="preserve"> BBD, </w:t>
            </w:r>
            <w:r>
              <w:rPr>
                <w:rFonts w:ascii="Courier New" w:hAnsi="Courier New" w:cs="Courier New"/>
                <w:sz w:val="19"/>
              </w:rPr>
              <w:t>itemEquivPeriod</w:t>
            </w:r>
            <w:r>
              <w:rPr>
                <w:sz w:val="20"/>
              </w:rPr>
              <w:t xml:space="preserve"> 0 d. M0401-48: </w:t>
            </w:r>
            <w:r>
              <w:rPr>
                <w:rFonts w:ascii="Courier New" w:hAnsi="Courier New" w:cs="Courier New"/>
                <w:sz w:val="19"/>
              </w:rPr>
              <w:t>csiaStockMode01</w:t>
            </w:r>
            <w:r>
              <w:rPr>
                <w:sz w:val="20"/>
              </w:rPr>
              <w:t xml:space="preserve">, </w:t>
            </w:r>
            <w:r>
              <w:rPr>
                <w:rFonts w:ascii="Courier New" w:hAnsi="Courier New" w:cs="Courier New"/>
                <w:sz w:val="19"/>
              </w:rPr>
              <w:t>csiaIgRegistration01</w:t>
            </w:r>
            <w:r>
              <w:rPr>
                <w:sz w:val="20"/>
              </w:rPr>
              <w:t xml:space="preserve">, </w:t>
            </w:r>
            <w:r>
              <w:rPr>
                <w:rFonts w:ascii="Courier New" w:hAnsi="Courier New" w:cs="Courier New"/>
                <w:sz w:val="19"/>
              </w:rPr>
              <w:t>csiaOgRegistration01</w:t>
            </w:r>
            <w:r>
              <w:rPr>
                <w:sz w:val="20"/>
              </w:rPr>
              <w:t xml:space="preserve"> MANDATORY. Datei: </w:t>
            </w:r>
            <w:r>
              <w:rPr>
                <w:rFonts w:ascii="Courier New" w:hAnsi="Courier New" w:cs="Courier New"/>
                <w:sz w:val="19"/>
              </w:rPr>
              <w:t>telegramme/WLSITEM001_Ausschnitt_Charge_MHD_Seriennummer_Beispiel.json</w:t>
            </w:r>
            <w:r>
              <w:rPr>
                <w:sz w:val="20"/>
              </w:rPr>
              <w:t xml:space="preserve">. Empfehlungen </w:t>
            </w:r>
            <w:r>
              <w:rPr>
                <w:sz w:val="8"/>
              </w:rPr>
              <w:t xml:space="preserve"> </w:t>
            </w:r>
            <w:r>
              <w:rPr>
                <w:b/>
                <w:sz w:val="17"/>
                <w:shd w:val="clear" w:color="auto" w:fill="FFF2CC"/>
              </w:rPr>
              <w:t>Annahme, zu prüfen</w:t>
            </w:r>
            <w:r>
              <w:rPr>
                <w:sz w:val="8"/>
              </w:rPr>
              <w:t xml:space="preserve"> </w:t>
            </w:r>
            <w:r>
              <w:rPr>
                <w:sz w:val="20"/>
              </w:rPr>
              <w:t>.</w:t>
            </w:r>
          </w:p>
        </w:tc>
      </w:tr>
    </w:tbl>
    <w:p>
      <w:pPr>
        <w:spacing w:before="0" w:after="0" w:line="80" w:lineRule="exact"/>
      </w:pPr>
      <w:r/>
    </w:p>
    <w:p>
      <w:pPr>
        <w:pStyle w:val="berschrift1"/>
        <w:keepNext/>
        <w:pageBreakBefore/>
      </w:pPr>
      <w:r>
        <w:t>5 Am Lift: Was der Kommissionierer scannt und bestätigt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4081"/>
        <w:gridCol w:w="2721"/>
        <w:gridCol w:w="1814"/>
      </w:tblGrid>
      <w:tr>
        <w:trPr>
          <w:tblHeader/>
          <w:cantSplit/>
        </w:trPr>
        <w:tc>
          <w:tcPr>
            <w:tcW w:type="dxa" w:w="453"/>
          </w:tcPr>
          <w:p>
            <w:pPr>
              <w:spacing w:before="0" w:after="40" w:line="240" w:lineRule="auto"/>
            </w:pPr>
            <w:r>
              <w:rPr>
                <w:b/>
                <w:sz w:val="15"/>
              </w:rPr>
              <w:t>#</w:t>
            </w:r>
          </w:p>
        </w:tc>
        <w:tc>
          <w:tcPr>
            <w:tcW w:type="dxa" w:w="4081"/>
          </w:tcPr>
          <w:p>
            <w:pPr>
              <w:spacing w:before="0" w:after="40" w:line="240" w:lineRule="auto"/>
            </w:pPr>
            <w:r>
              <w:rPr>
                <w:b/>
                <w:sz w:val="15"/>
              </w:rPr>
              <w:t>Kommissionierer</w:t>
            </w:r>
          </w:p>
        </w:tc>
        <w:tc>
          <w:tcPr>
            <w:tcW w:type="dxa" w:w="2721"/>
          </w:tcPr>
          <w:p>
            <w:pPr>
              <w:spacing w:before="0" w:after="40" w:line="240" w:lineRule="auto"/>
            </w:pPr>
            <w:r>
              <w:rPr>
                <w:b/>
                <w:sz w:val="15"/>
              </w:rPr>
              <w:t>WAMAS / Ergebnis</w:t>
            </w:r>
          </w:p>
        </w:tc>
        <w:tc>
          <w:tcPr>
            <w:tcW w:type="dxa" w:w="1814"/>
          </w:tcPr>
          <w:p>
            <w:pPr>
              <w:spacing w:before="0" w:after="40" w:line="240" w:lineRule="auto"/>
            </w:pPr>
            <w:r>
              <w:rPr>
                <w:b/>
                <w:sz w:val="15"/>
              </w:rPr>
              <w:t>Status</w:t>
            </w:r>
          </w:p>
        </w:tc>
      </w:tr>
      <w:tr>
        <w:trPr>
          <w:cantSplit/>
        </w:trPr>
        <w:tc>
          <w:tcPr>
            <w:tcW w:type="dxa" w:w="453"/>
          </w:tcPr>
          <w:p>
            <w:pPr>
              <w:spacing w:before="0" w:after="40" w:line="240" w:lineRule="auto"/>
            </w:pPr>
            <w:r>
              <w:rPr>
                <w:sz w:val="15"/>
              </w:rPr>
              <w:t>1</w:t>
            </w:r>
          </w:p>
        </w:tc>
        <w:tc>
          <w:tcPr>
            <w:tcW w:type="dxa" w:w="4081"/>
          </w:tcPr>
          <w:p>
            <w:pPr>
              <w:spacing w:before="0" w:after="40" w:line="240" w:lineRule="auto"/>
            </w:pPr>
            <w:r>
              <w:rPr>
                <w:sz w:val="15"/>
              </w:rPr>
              <w:t>Auftrag am Touch wählen (LM040, Orders Overview) und „Release“ tippen oder LU-ID scannen</w:t>
            </w:r>
          </w:p>
        </w:tc>
        <w:tc>
          <w:tcPr>
            <w:tcW w:type="dxa" w:w="2721"/>
          </w:tcPr>
          <w:p>
            <w:pPr>
              <w:spacing w:before="0" w:after="40" w:line="240" w:lineRule="auto"/>
            </w:pPr>
            <w:r>
              <w:rPr>
                <w:sz w:val="15"/>
              </w:rPr>
              <w:t>Auftrag Active, Tray fährt an die Öffnung</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(UM 6.2.2.3.1, S. 96/97)</w:t>
            </w:r>
          </w:p>
        </w:tc>
      </w:tr>
      <w:tr>
        <w:trPr>
          <w:cantSplit/>
        </w:trPr>
        <w:tc>
          <w:tcPr>
            <w:tcW w:type="dxa" w:w="453"/>
          </w:tcPr>
          <w:p>
            <w:pPr>
              <w:spacing w:before="0" w:after="40" w:line="240" w:lineRule="auto"/>
            </w:pPr>
            <w:r>
              <w:rPr>
                <w:sz w:val="15"/>
              </w:rPr>
              <w:t>2</w:t>
            </w:r>
          </w:p>
        </w:tc>
        <w:tc>
          <w:tcPr>
            <w:tcW w:type="dxa" w:w="4081"/>
          </w:tcPr>
          <w:p>
            <w:pPr>
              <w:spacing w:before="0" w:after="40" w:line="240" w:lineRule="auto"/>
            </w:pPr>
            <w:r>
              <w:rPr>
                <w:sz w:val="15"/>
              </w:rPr>
              <w:t>Wagen bereitstellen, Deichsel-QR prüfen</w:t>
            </w:r>
          </w:p>
        </w:tc>
        <w:tc>
          <w:tcPr>
            <w:tcW w:type="dxa" w:w="2721"/>
          </w:tcPr>
          <w:p>
            <w:pPr>
              <w:spacing w:before="0" w:after="40" w:line="240" w:lineRule="auto"/>
            </w:pPr>
            <w:r>
              <w:rPr>
                <w:sz w:val="15"/>
              </w:rPr>
              <w:t>richtiger Wagen</w:t>
            </w:r>
          </w:p>
        </w:tc>
        <w:tc>
          <w:tcPr>
            <w:tcW w:type="dxa" w:w="1814"/>
          </w:tcPr>
          <w:p>
            <w:pPr>
              <w:spacing w:before="0" w:after="40" w:line="240" w:lineRule="auto"/>
            </w:pPr>
            <w:r>
              <w:rPr>
                <w:sz w:val="8"/>
              </w:rPr>
            </w:r>
            <w:r>
              <w:rPr>
                <w:b/>
                <w:sz w:val="12"/>
                <w:shd w:val="clear" w:color="auto" w:fill="FFF2CC"/>
              </w:rPr>
              <w:t>Annahme, zu prüfen</w:t>
            </w:r>
            <w:r>
              <w:rPr>
                <w:sz w:val="8"/>
              </w:rPr>
            </w:r>
          </w:p>
        </w:tc>
      </w:tr>
      <w:tr>
        <w:trPr>
          <w:cantSplit/>
        </w:trPr>
        <w:tc>
          <w:tcPr>
            <w:tcW w:type="dxa" w:w="453"/>
          </w:tcPr>
          <w:p>
            <w:pPr>
              <w:spacing w:before="0" w:after="40" w:line="240" w:lineRule="auto"/>
            </w:pPr>
            <w:r>
              <w:rPr>
                <w:sz w:val="15"/>
              </w:rPr>
              <w:t>3</w:t>
            </w:r>
          </w:p>
        </w:tc>
        <w:tc>
          <w:tcPr>
            <w:tcW w:type="dxa" w:w="4081"/>
          </w:tcPr>
          <w:p>
            <w:pPr>
              <w:spacing w:before="0" w:after="40" w:line="240" w:lineRule="auto"/>
            </w:pPr>
            <w:r>
              <w:rPr>
                <w:sz w:val="15"/>
              </w:rPr>
              <w:t>Reservierten Behälter auf dem Tray wählen (markiert im Tray-Layout)</w:t>
            </w:r>
          </w:p>
        </w:tc>
        <w:tc>
          <w:tcPr>
            <w:tcW w:type="dxa" w:w="2721"/>
          </w:tcPr>
          <w:p>
            <w:pPr>
              <w:spacing w:before="0" w:after="40" w:line="240" w:lineRule="auto"/>
            </w:pPr>
            <w:r>
              <w:rPr>
                <w:sz w:val="15"/>
              </w:rPr>
              <w:t>Menge im Feld Quantity vorbelegt</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(UM 6.2.5.2, Schritt 2/3)</w:t>
            </w:r>
          </w:p>
        </w:tc>
      </w:tr>
      <w:tr>
        <w:trPr>
          <w:cantSplit/>
        </w:trPr>
        <w:tc>
          <w:tcPr>
            <w:tcW w:type="dxa" w:w="453"/>
          </w:tcPr>
          <w:p>
            <w:pPr>
              <w:spacing w:before="0" w:after="40" w:line="240" w:lineRule="auto"/>
            </w:pPr>
            <w:r>
              <w:rPr>
                <w:sz w:val="15"/>
              </w:rPr>
              <w:t>4</w:t>
            </w:r>
          </w:p>
        </w:tc>
        <w:tc>
          <w:tcPr>
            <w:tcW w:type="dxa" w:w="4081"/>
          </w:tcPr>
          <w:p>
            <w:pPr>
              <w:spacing w:before="0" w:after="40" w:line="240" w:lineRule="auto"/>
            </w:pPr>
            <w:r>
              <w:rPr>
                <w:sz w:val="15"/>
              </w:rPr>
              <w:t>Menge entnehmen und bestätigen, bei Bedarf mit + / − ändern</w:t>
            </w:r>
          </w:p>
        </w:tc>
        <w:tc>
          <w:tcPr>
            <w:tcW w:type="dxa" w:w="2721"/>
          </w:tcPr>
          <w:p>
            <w:pPr>
              <w:spacing w:before="0" w:after="40" w:line="240" w:lineRule="auto"/>
            </w:pPr>
            <w:r>
              <w:rPr>
                <w:sz w:val="15"/>
              </w:rPr>
              <w:t>Menge gespeichert</w:t>
            </w:r>
          </w:p>
        </w:tc>
        <w:tc>
          <w:tcPr>
            <w:tcW w:type="dxa" w:w="1814"/>
          </w:tcPr>
          <w:p>
            <w:pPr>
              <w:spacing w:before="0" w:after="40" w:line="240" w:lineRule="auto"/>
            </w:pPr>
            <w:r>
              <w:rPr>
                <w:sz w:val="8"/>
              </w:rPr>
            </w:r>
            <w:r>
              <w:rPr>
                <w:b/>
                <w:sz w:val="12"/>
                <w:shd w:val="clear" w:color="auto" w:fill="E2F0D9"/>
              </w:rPr>
              <w:t>belegt</w:t>
            </w:r>
            <w:r>
              <w:rPr>
                <w:sz w:val="8"/>
              </w:rPr>
            </w:r>
          </w:p>
        </w:tc>
      </w:tr>
      <w:tr>
        <w:trPr>
          <w:cantSplit/>
        </w:trPr>
        <w:tc>
          <w:tcPr>
            <w:tcW w:type="dxa" w:w="453"/>
          </w:tcPr>
          <w:p>
            <w:pPr>
              <w:spacing w:before="0" w:after="40" w:line="240" w:lineRule="auto"/>
            </w:pPr>
            <w:r>
              <w:rPr>
                <w:sz w:val="15"/>
              </w:rPr>
              <w:t>5</w:t>
            </w:r>
          </w:p>
        </w:tc>
        <w:tc>
          <w:tcPr>
            <w:tcW w:type="dxa" w:w="4081"/>
          </w:tcPr>
          <w:p>
            <w:pPr>
              <w:spacing w:before="0" w:after="40" w:line="240" w:lineRule="auto"/>
            </w:pPr>
            <w:r>
              <w:rPr>
                <w:sz w:val="15"/>
              </w:rPr>
              <w:t>Bei Pflicht Charge, MHD bzw. Seriennummer eingeben oder scannen (Etikett der Ware)</w:t>
            </w:r>
          </w:p>
        </w:tc>
        <w:tc>
          <w:tcPr>
            <w:tcW w:type="dxa" w:w="2721"/>
          </w:tcPr>
          <w:p>
            <w:pPr>
              <w:spacing w:before="0" w:after="40" w:line="240" w:lineRule="auto"/>
            </w:pPr>
            <w:r>
              <w:rPr>
                <w:sz w:val="15"/>
              </w:rPr>
              <w:t>WAMAS prüft gegen Bestand</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Eingabe (UM 6.2.5.2 Schritt 4), </w:t>
            </w:r>
            <w:r>
              <w:rPr>
                <w:sz w:val="8"/>
              </w:rPr>
              <w:t xml:space="preserve"> </w:t>
            </w:r>
            <w:r>
              <w:rPr>
                <w:b/>
                <w:sz w:val="12"/>
                <w:shd w:val="clear" w:color="auto" w:fill="FFF2CC"/>
              </w:rPr>
              <w:t>Annahme, zu prüfen</w:t>
            </w:r>
            <w:r>
              <w:rPr>
                <w:sz w:val="8"/>
              </w:rPr>
              <w:t xml:space="preserve"> </w:t>
            </w:r>
            <w:r>
              <w:rPr>
                <w:sz w:val="15"/>
              </w:rPr>
              <w:t xml:space="preserve"> Prüfung, Scan Seriennummer</w:t>
            </w:r>
          </w:p>
        </w:tc>
      </w:tr>
      <w:tr>
        <w:trPr>
          <w:cantSplit/>
        </w:trPr>
        <w:tc>
          <w:tcPr>
            <w:tcW w:type="dxa" w:w="453"/>
          </w:tcPr>
          <w:p>
            <w:pPr>
              <w:spacing w:before="0" w:after="40" w:line="240" w:lineRule="auto"/>
            </w:pPr>
            <w:r>
              <w:rPr>
                <w:sz w:val="15"/>
              </w:rPr>
              <w:t>6</w:t>
            </w:r>
          </w:p>
        </w:tc>
        <w:tc>
          <w:tcPr>
            <w:tcW w:type="dxa" w:w="4081"/>
          </w:tcPr>
          <w:p>
            <w:pPr>
              <w:spacing w:before="0" w:after="40" w:line="240" w:lineRule="auto"/>
            </w:pPr>
            <w:r>
              <w:rPr>
                <w:sz w:val="15"/>
              </w:rPr>
              <w:t>Ware ins Zielfach legen; Fach-QR scannen</w:t>
            </w:r>
          </w:p>
        </w:tc>
        <w:tc>
          <w:tcPr>
            <w:tcW w:type="dxa" w:w="2721"/>
          </w:tcPr>
          <w:p>
            <w:pPr>
              <w:spacing w:before="0" w:after="40" w:line="240" w:lineRule="auto"/>
            </w:pPr>
            <w:r>
              <w:rPr>
                <w:sz w:val="15"/>
              </w:rPr>
              <w:t>Fach passt zur Position</w:t>
            </w:r>
          </w:p>
        </w:tc>
        <w:tc>
          <w:tcPr>
            <w:tcW w:type="dxa" w:w="1814"/>
          </w:tcPr>
          <w:p>
            <w:pPr>
              <w:spacing w:before="0" w:after="40" w:line="240" w:lineRule="auto"/>
            </w:pPr>
            <w:r>
              <w:rPr>
                <w:sz w:val="8"/>
              </w:rPr>
            </w:r>
            <w:r>
              <w:rPr>
                <w:b/>
                <w:sz w:val="12"/>
                <w:shd w:val="clear" w:color="auto" w:fill="FFF2CC"/>
              </w:rPr>
              <w:t>Annahme, zu prüfen</w:t>
            </w:r>
            <w:r>
              <w:rPr>
                <w:sz w:val="8"/>
              </w:rPr>
              <w:t xml:space="preserve"> </w:t>
            </w:r>
            <w:r>
              <w:rPr>
                <w:sz w:val="15"/>
              </w:rPr>
              <w:t xml:space="preserve"> (WAMAS kennt kein Fach-Scan für WAGE)</w:t>
            </w:r>
          </w:p>
        </w:tc>
      </w:tr>
      <w:tr>
        <w:trPr>
          <w:cantSplit/>
        </w:trPr>
        <w:tc>
          <w:tcPr>
            <w:tcW w:type="dxa" w:w="453"/>
          </w:tcPr>
          <w:p>
            <w:pPr>
              <w:spacing w:before="0" w:after="40" w:line="240" w:lineRule="auto"/>
            </w:pPr>
            <w:r>
              <w:rPr>
                <w:sz w:val="15"/>
              </w:rPr>
              <w:t>7</w:t>
            </w:r>
          </w:p>
        </w:tc>
        <w:tc>
          <w:tcPr>
            <w:tcW w:type="dxa" w:w="4081"/>
          </w:tcPr>
          <w:p>
            <w:pPr>
              <w:spacing w:before="0" w:after="40" w:line="240" w:lineRule="auto"/>
            </w:pPr>
            <w:r>
              <w:rPr>
                <w:sz w:val="15"/>
              </w:rPr>
              <w:t>Weniger da: Ist-Menge eingeben, OK, Grund wählen</w:t>
            </w:r>
          </w:p>
        </w:tc>
        <w:tc>
          <w:tcPr>
            <w:tcW w:type="dxa" w:w="2721"/>
          </w:tcPr>
          <w:p>
            <w:pPr>
              <w:spacing w:before="0" w:after="40" w:line="240" w:lineRule="auto"/>
            </w:pPr>
            <w:r>
              <w:rPr>
                <w:sz w:val="15"/>
              </w:rPr>
              <w:t>Fehlmenge gebucht, ggf. anderer Behälter reserviert</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(UM 6.2.5.5.2, S. 111)</w:t>
            </w:r>
          </w:p>
        </w:tc>
      </w:tr>
      <w:tr>
        <w:trPr>
          <w:cantSplit/>
        </w:trPr>
        <w:tc>
          <w:tcPr>
            <w:tcW w:type="dxa" w:w="453"/>
          </w:tcPr>
          <w:p>
            <w:pPr>
              <w:spacing w:before="0" w:after="40" w:line="240" w:lineRule="auto"/>
            </w:pPr>
            <w:r>
              <w:rPr>
                <w:sz w:val="15"/>
              </w:rPr>
              <w:t>8</w:t>
            </w:r>
          </w:p>
        </w:tc>
        <w:tc>
          <w:tcPr>
            <w:tcW w:type="dxa" w:w="4081"/>
          </w:tcPr>
          <w:p>
            <w:pPr>
              <w:spacing w:before="0" w:after="40" w:line="240" w:lineRule="auto"/>
            </w:pPr>
            <w:r>
              <w:rPr>
                <w:sz w:val="15"/>
              </w:rPr>
              <w:t>Behälter leer: „Confirm Empty Box“ bestätigen</w:t>
            </w:r>
          </w:p>
        </w:tc>
        <w:tc>
          <w:tcPr>
            <w:tcW w:type="dxa" w:w="2721"/>
          </w:tcPr>
          <w:p>
            <w:pPr>
              <w:spacing w:before="0" w:after="40" w:line="240" w:lineRule="auto"/>
            </w:pPr>
            <w:r>
              <w:rPr>
                <w:sz w:val="15"/>
              </w:rPr>
              <w:t>Bestand 0, Artikel-Behälter-Zuordnung je nach Einstellung</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(UM 6.2.5.2 Schritt 6)</w:t>
            </w:r>
          </w:p>
        </w:tc>
      </w:tr>
      <w:tr>
        <w:trPr>
          <w:cantSplit/>
        </w:trPr>
        <w:tc>
          <w:tcPr>
            <w:tcW w:type="dxa" w:w="453"/>
          </w:tcPr>
          <w:p>
            <w:pPr>
              <w:spacing w:before="0" w:after="40" w:line="240" w:lineRule="auto"/>
            </w:pPr>
            <w:r>
              <w:rPr>
                <w:sz w:val="15"/>
              </w:rPr>
              <w:t>9</w:t>
            </w:r>
          </w:p>
        </w:tc>
        <w:tc>
          <w:tcPr>
            <w:tcW w:type="dxa" w:w="4081"/>
          </w:tcPr>
          <w:p>
            <w:pPr>
              <w:spacing w:before="0" w:after="40" w:line="240" w:lineRule="auto"/>
            </w:pPr>
            <w:r>
              <w:rPr>
                <w:sz w:val="15"/>
              </w:rPr>
              <w:t>Letzte Position: Order Finalization, „Finalize Order“</w:t>
            </w:r>
          </w:p>
        </w:tc>
        <w:tc>
          <w:tcPr>
            <w:tcW w:type="dxa" w:w="2721"/>
          </w:tcPr>
          <w:p>
            <w:pPr>
              <w:spacing w:before="0" w:after="40" w:line="240" w:lineRule="auto"/>
            </w:pPr>
            <w:r>
              <w:rPr>
                <w:sz w:val="15"/>
              </w:rPr>
              <w:t>Auftrag Finished, Rückmeldung an BC</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(UM 6.2.5.11, S. 115)</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 xml:space="preserve">Nicht belegt </w:t>
            </w:r>
            <w:r>
              <w:rPr>
                <w:sz w:val="8"/>
              </w:rPr>
              <w:t xml:space="preserve"> </w:t>
            </w:r>
            <w:r>
              <w:rPr>
                <w:b/>
                <w:sz w:val="17"/>
                <w:shd w:val="clear" w:color="auto" w:fill="FFF2CC"/>
              </w:rPr>
              <w:t>Annahme, zu prüfen</w:t>
            </w:r>
            <w:r>
              <w:rPr>
                <w:sz w:val="8"/>
              </w:rPr>
              <w:t xml:space="preserve"> </w:t>
            </w:r>
            <w:r>
              <w:rPr>
                <w:b/>
                <w:sz w:val="20"/>
              </w:rPr>
              <w:t>:</w:t>
            </w:r>
            <w:r>
              <w:rPr>
                <w:sz w:val="20"/>
              </w:rPr>
              <w:t xml:space="preserve"> Ob WAMAS Touch die Charge und das MHD des reservierten Behälters vorbelegt anzeigt und ob ein gescannter abweichender Wert abgelehnt wird. Ob die Positionsreferenz WAGE (Wagen, Fach) am Touch erscheint; sonst steht das Zielfach auf dem Kommissionierbeleg aus BC. Ob das Zielfach geprüft werden kann (Fach-QR) ist nur mit einer Erweiterung oder mit WAMAS-Kommissionierwagen (LM151/LM154, UM 5.5, S. 65/66) möglich.</w:t>
            </w:r>
          </w:p>
        </w:tc>
      </w:tr>
    </w:tbl>
    <w:p>
      <w:pPr>
        <w:spacing w:before="0" w:after="0" w:line="80" w:lineRule="exact"/>
      </w:pPr>
      <w:r/>
    </w:p>
    <w:p>
      <w:pPr>
        <w:pStyle w:val="berschrift1"/>
        <w:pageBreakBefore/>
      </w:pPr>
      <w:r>
        <w:t>6 Rückmeldung an BC Dynamics</w:t>
      </w:r>
    </w:p>
    <w:p>
      <w:pPr>
        <w:keepNext/>
      </w:pPr>
      <w:r>
        <w:rPr>
          <w:sz w:val="20"/>
        </w:rPr>
        <w:t xml:space="preserve">WAMAS sendet die Rückmeldung je nach Einstellung, wenn der Auftrag fertig ist, nach jeder Entnahme oder wenn das Ziel voll ist (AM 3.5.1.6.1, S. 70) </w:t>
      </w:r>
      <w:r>
        <w:rPr>
          <w:sz w:val="8"/>
        </w:rPr>
        <w:t xml:space="preserve"> </w:t>
      </w:r>
      <w:r>
        <w:rPr>
          <w:b/>
          <w:sz w:val="17"/>
          <w:shd w:val="clear" w:color="auto" w:fill="E2F0D9"/>
        </w:rPr>
        <w:t>belegt</w:t>
      </w:r>
      <w:r>
        <w:rPr>
          <w:sz w:val="8"/>
        </w:rPr>
        <w:t xml:space="preserve"> </w:t>
      </w:r>
      <w:r>
        <w:rPr>
          <w:sz w:val="20"/>
        </w:rPr>
        <w:t xml:space="preserve">. Empfehlung: </w:t>
      </w:r>
      <w:r>
        <w:rPr>
          <w:b/>
          <w:sz w:val="20"/>
        </w:rPr>
        <w:t>When demand finished</w:t>
      </w:r>
      <w:r>
        <w:rPr>
          <w:sz w:val="20"/>
        </w:rPr>
        <w:t xml:space="preserve">, damit BC einmal je Auftrag bucht </w:t>
      </w:r>
      <w:r>
        <w:rPr>
          <w:sz w:val="8"/>
        </w:rPr>
        <w:t xml:space="preserve"> </w:t>
      </w:r>
      <w:r>
        <w:rPr>
          <w:b/>
          <w:sz w:val="17"/>
          <w:shd w:val="clear" w:color="auto" w:fill="FFF2CC"/>
        </w:rPr>
        <w:t>Annahme, zu prüfen</w:t>
      </w:r>
      <w:r>
        <w:rPr>
          <w:sz w:val="8"/>
        </w:rPr>
        <w:t xml:space="preserve"> </w:t>
      </w:r>
      <w:r>
        <w:rPr>
          <w:sz w:val="20"/>
        </w:rPr>
        <w:t xml:space="preserve">. Der Status </w:t>
      </w:r>
      <w:r>
        <w:rPr>
          <w:rFonts w:ascii="Courier New" w:hAnsi="Courier New" w:cs="Courier New"/>
          <w:sz w:val="19"/>
        </w:rPr>
        <w:t>state</w:t>
      </w:r>
      <w:r>
        <w:rPr>
          <w:sz w:val="20"/>
        </w:rPr>
        <w:t xml:space="preserve"> kennt DRAFT, NEW, ACTIVE, FINISHED, ERROR </w:t>
      </w:r>
      <w:r>
        <w:rPr>
          <w:sz w:val="8"/>
        </w:rPr>
        <w:t xml:space="preserve"> </w:t>
      </w:r>
      <w:r>
        <w:rPr>
          <w:b/>
          <w:sz w:val="17"/>
          <w:shd w:val="clear" w:color="auto" w:fill="E2F0D9"/>
        </w:rPr>
        <w:t>belegt</w:t>
      </w:r>
      <w:r>
        <w:rPr>
          <w:sz w:val="8"/>
        </w:rPr>
        <w:t xml:space="preserve"> </w:t>
      </w:r>
      <w:r>
        <w:rPr>
          <w:sz w:val="20"/>
        </w:rPr>
        <w:t xml:space="preserve"> (IM Tab. 72, S. 121).</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Wichtig:</w:t>
            </w:r>
            <w:r>
              <w:rPr>
                <w:sz w:val="20"/>
              </w:rPr>
              <w:t xml:space="preserve"> </w:t>
            </w:r>
            <w:r>
              <w:rPr>
                <w:rFonts w:ascii="Courier New" w:hAnsi="Courier New" w:cs="Courier New"/>
                <w:sz w:val="19"/>
              </w:rPr>
              <w:t>batch</w:t>
            </w:r>
            <w:r>
              <w:rPr>
                <w:sz w:val="20"/>
              </w:rPr>
              <w:t xml:space="preserve">, </w:t>
            </w:r>
            <w:r>
              <w:rPr>
                <w:rFonts w:ascii="Courier New" w:hAnsi="Courier New" w:cs="Courier New"/>
                <w:sz w:val="19"/>
              </w:rPr>
              <w:t>bbDate</w:t>
            </w:r>
            <w:r>
              <w:rPr>
                <w:sz w:val="20"/>
              </w:rPr>
              <w:t xml:space="preserve"> und </w:t>
            </w:r>
            <w:r>
              <w:rPr>
                <w:rFonts w:ascii="Courier New" w:hAnsi="Courier New" w:cs="Courier New"/>
                <w:sz w:val="19"/>
              </w:rPr>
              <w:t>csia1</w:t>
            </w:r>
            <w:r>
              <w:rPr>
                <w:sz w:val="20"/>
              </w:rPr>
              <w:t xml:space="preserve"> in </w:t>
            </w:r>
            <w:r>
              <w:rPr>
                <w:rFonts w:ascii="Courier New" w:hAnsi="Courier New" w:cs="Courier New"/>
                <w:sz w:val="19"/>
              </w:rPr>
              <w:t>WLSPDLACK001</w:t>
            </w:r>
            <w:r>
              <w:rPr>
                <w:sz w:val="20"/>
              </w:rPr>
              <w:t xml:space="preserve"> sind die </w:t>
            </w:r>
            <w:r>
              <w:rPr>
                <w:b/>
                <w:sz w:val="20"/>
              </w:rPr>
              <w:t>verlangten</w:t>
            </w:r>
            <w:r>
              <w:rPr>
                <w:sz w:val="20"/>
              </w:rPr>
              <w:t xml:space="preserve"> Werte (sqa, wie gesendet; oft leer). Die </w:t>
            </w:r>
            <w:r>
              <w:rPr>
                <w:b/>
                <w:sz w:val="20"/>
              </w:rPr>
              <w:t>tatsächlich</w:t>
            </w:r>
            <w:r>
              <w:rPr>
                <w:sz w:val="20"/>
              </w:rPr>
              <w:t xml:space="preserve"> entnommenen Werte stehen nur in </w:t>
            </w:r>
            <w:r>
              <w:rPr>
                <w:rFonts w:ascii="Courier New" w:hAnsi="Courier New" w:cs="Courier New"/>
                <w:sz w:val="19"/>
              </w:rPr>
              <w:t>WLSPDLACTIVITYACK001</w:t>
            </w:r>
            <w:r>
              <w:rPr>
                <w:sz w:val="20"/>
              </w:rPr>
              <w:t xml:space="preserve"> (sia). BC muss die Artikelverfolgung daher aus den Entnahmen buchen, eine Zeile kann mehrere Chargen haben. </w:t>
            </w:r>
            <w:r>
              <w:rPr>
                <w:sz w:val="8"/>
              </w:rPr>
              <w:t xml:space="preserve"> </w:t>
            </w:r>
            <w:r>
              <w:rPr>
                <w:b/>
                <w:sz w:val="17"/>
                <w:shd w:val="clear" w:color="auto" w:fill="E2F0D9"/>
              </w:rPr>
              <w:t>belegt</w:t>
            </w:r>
            <w:r>
              <w:rPr>
                <w:sz w:val="8"/>
              </w:rPr>
              <w:t xml:space="preserve"> </w:t>
            </w:r>
            <w:r>
              <w:rPr>
                <w:sz w:val="20"/>
              </w:rPr>
              <w:t xml:space="preserve"> Feldnamen sqa/sia, </w:t>
            </w:r>
            <w:r>
              <w:rPr>
                <w:sz w:val="8"/>
              </w:rPr>
              <w:t xml:space="preserve"> </w:t>
            </w:r>
            <w:r>
              <w:rPr>
                <w:b/>
                <w:sz w:val="17"/>
                <w:shd w:val="clear" w:color="auto" w:fill="FFF2CC"/>
              </w:rPr>
              <w:t>Annahme, zu prüfen</w:t>
            </w:r>
            <w:r>
              <w:rPr>
                <w:sz w:val="8"/>
              </w:rPr>
              <w:t xml:space="preserve"> </w:t>
            </w:r>
            <w:r>
              <w:rPr>
                <w:sz w:val="20"/>
              </w:rPr>
              <w:t xml:space="preserve"> Auslegung</w:t>
            </w:r>
          </w:p>
        </w:tc>
      </w:tr>
    </w:tbl>
    <w:p>
      <w:pPr>
        <w:spacing w:before="0" w:after="0" w:line="80" w:lineRule="exact"/>
      </w:pPr>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541"/>
        <w:gridCol w:w="3355"/>
        <w:gridCol w:w="2539"/>
        <w:gridCol w:w="1632"/>
      </w:tblGrid>
      <w:tr>
        <w:trPr>
          <w:tblHeader/>
          <w:cantSplit/>
        </w:trPr>
        <w:tc>
          <w:tcPr>
            <w:tcW w:type="dxa" w:w="1541"/>
          </w:tcPr>
          <w:p>
            <w:pPr>
              <w:spacing w:before="0" w:after="40" w:line="240" w:lineRule="auto"/>
            </w:pPr>
            <w:r>
              <w:rPr>
                <w:b/>
                <w:sz w:val="15"/>
              </w:rPr>
              <w:t>BC braucht</w:t>
            </w:r>
          </w:p>
        </w:tc>
        <w:tc>
          <w:tcPr>
            <w:tcW w:type="dxa" w:w="3355"/>
          </w:tcPr>
          <w:p>
            <w:pPr>
              <w:spacing w:before="0" w:after="40" w:line="240" w:lineRule="auto"/>
            </w:pPr>
            <w:r>
              <w:rPr>
                <w:b/>
                <w:sz w:val="15"/>
              </w:rPr>
              <w:t>Feld in der Rückmeldung</w:t>
            </w:r>
          </w:p>
        </w:tc>
        <w:tc>
          <w:tcPr>
            <w:tcW w:type="dxa" w:w="2539"/>
          </w:tcPr>
          <w:p>
            <w:pPr>
              <w:spacing w:before="0" w:after="40" w:line="240" w:lineRule="auto"/>
            </w:pPr>
            <w:r>
              <w:rPr>
                <w:b/>
                <w:sz w:val="15"/>
              </w:rPr>
              <w:t>Verwendung in BC</w:t>
            </w:r>
          </w:p>
        </w:tc>
        <w:tc>
          <w:tcPr>
            <w:tcW w:type="dxa" w:w="1632"/>
          </w:tcPr>
          <w:p>
            <w:pPr>
              <w:spacing w:before="0" w:after="40" w:line="240" w:lineRule="auto"/>
            </w:pPr>
            <w:r>
              <w:rPr>
                <w:b/>
                <w:sz w:val="15"/>
              </w:rPr>
              <w:t>Status</w:t>
            </w:r>
          </w:p>
        </w:tc>
      </w:tr>
      <w:tr>
        <w:trPr>
          <w:cantSplit/>
        </w:trPr>
        <w:tc>
          <w:tcPr>
            <w:tcW w:type="dxa" w:w="1541"/>
          </w:tcPr>
          <w:p>
            <w:pPr>
              <w:spacing w:before="0" w:after="40" w:line="240" w:lineRule="auto"/>
            </w:pPr>
            <w:r>
              <w:rPr>
                <w:sz w:val="15"/>
              </w:rPr>
              <w:t>Auftrag</w:t>
            </w:r>
          </w:p>
        </w:tc>
        <w:tc>
          <w:tcPr>
            <w:tcW w:type="dxa" w:w="3355"/>
          </w:tcPr>
          <w:p>
            <w:pPr>
              <w:spacing w:before="0" w:after="40" w:line="240" w:lineRule="auto"/>
            </w:pPr>
            <w:r>
              <w:rPr>
                <w:rFonts w:ascii="Courier New" w:hAnsi="Courier New" w:cs="Courier New"/>
                <w:sz w:val="14"/>
              </w:rPr>
              <w:t>WLSPDACK003.demandNo</w:t>
            </w:r>
            <w:r>
              <w:rPr>
                <w:sz w:val="15"/>
              </w:rPr>
              <w:t xml:space="preserve">, </w:t>
            </w:r>
            <w:r>
              <w:rPr>
                <w:rFonts w:ascii="Courier New" w:hAnsi="Courier New" w:cs="Courier New"/>
                <w:sz w:val="14"/>
              </w:rPr>
              <w:t>state</w:t>
            </w:r>
          </w:p>
        </w:tc>
        <w:tc>
          <w:tcPr>
            <w:tcW w:type="dxa" w:w="2539"/>
          </w:tcPr>
          <w:p>
            <w:pPr>
              <w:spacing w:before="0" w:after="40" w:line="240" w:lineRule="auto"/>
            </w:pPr>
            <w:r>
              <w:rPr>
                <w:sz w:val="15"/>
              </w:rPr>
              <w:t>Warenausgang finden; nur FINISHED buchen</w:t>
            </w:r>
          </w:p>
        </w:tc>
        <w:tc>
          <w:tcPr>
            <w:tcW w:type="dxa" w:w="1632"/>
          </w:tcPr>
          <w:p>
            <w:pPr>
              <w:spacing w:before="0" w:after="40" w:line="240" w:lineRule="auto"/>
            </w:pPr>
            <w:r>
              <w:rPr>
                <w:sz w:val="8"/>
              </w:rPr>
            </w:r>
            <w:r>
              <w:rPr>
                <w:b/>
                <w:sz w:val="12"/>
                <w:shd w:val="clear" w:color="auto" w:fill="FFF2CC"/>
              </w:rPr>
              <w:t>Annahme, zu prüfen</w:t>
            </w:r>
            <w:r>
              <w:rPr>
                <w:sz w:val="8"/>
              </w:rPr>
            </w:r>
          </w:p>
        </w:tc>
      </w:tr>
      <w:tr>
        <w:trPr>
          <w:cantSplit/>
        </w:trPr>
        <w:tc>
          <w:tcPr>
            <w:tcW w:type="dxa" w:w="1541"/>
          </w:tcPr>
          <w:p>
            <w:pPr>
              <w:spacing w:before="0" w:after="40" w:line="240" w:lineRule="auto"/>
            </w:pPr>
            <w:r>
              <w:rPr>
                <w:sz w:val="15"/>
              </w:rPr>
              <w:t>Zeile</w:t>
            </w:r>
          </w:p>
        </w:tc>
        <w:tc>
          <w:tcPr>
            <w:tcW w:type="dxa" w:w="3355"/>
          </w:tcPr>
          <w:p>
            <w:pPr>
              <w:spacing w:before="0" w:after="40" w:line="240" w:lineRule="auto"/>
            </w:pPr>
            <w:r>
              <w:rPr>
                <w:rFonts w:ascii="Courier New" w:hAnsi="Courier New" w:cs="Courier New"/>
                <w:sz w:val="14"/>
              </w:rPr>
              <w:t>WLSPDLACK001.sysPartnerLine</w:t>
            </w:r>
          </w:p>
        </w:tc>
        <w:tc>
          <w:tcPr>
            <w:tcW w:type="dxa" w:w="2539"/>
          </w:tcPr>
          <w:p>
            <w:pPr>
              <w:spacing w:before="0" w:after="40" w:line="240" w:lineRule="auto"/>
            </w:pPr>
            <w:r>
              <w:rPr>
                <w:sz w:val="15"/>
              </w:rPr>
              <w:t>Warenausgangszeile</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Zuordnung</w:t>
            </w:r>
          </w:p>
        </w:tc>
      </w:tr>
      <w:tr>
        <w:trPr>
          <w:cantSplit/>
        </w:trPr>
        <w:tc>
          <w:tcPr>
            <w:tcW w:type="dxa" w:w="1541"/>
          </w:tcPr>
          <w:p>
            <w:pPr>
              <w:spacing w:before="0" w:after="40" w:line="240" w:lineRule="auto"/>
            </w:pPr>
            <w:r>
              <w:rPr>
                <w:sz w:val="15"/>
              </w:rPr>
              <w:t>Kommissionierte Menge</w:t>
            </w:r>
          </w:p>
        </w:tc>
        <w:tc>
          <w:tcPr>
            <w:tcW w:type="dxa" w:w="3355"/>
          </w:tcPr>
          <w:p>
            <w:pPr>
              <w:spacing w:before="0" w:after="40" w:line="240" w:lineRule="auto"/>
            </w:pPr>
            <w:r>
              <w:rPr>
                <w:rFonts w:ascii="Courier New" w:hAnsi="Courier New" w:cs="Courier New"/>
                <w:sz w:val="14"/>
              </w:rPr>
              <w:t>WLSPDLACK001.deliveredAmount</w:t>
            </w:r>
            <w:r>
              <w:rPr>
                <w:sz w:val="15"/>
              </w:rPr>
              <w:t xml:space="preserve"> (Summe der </w:t>
            </w:r>
            <w:r>
              <w:rPr>
                <w:rFonts w:ascii="Courier New" w:hAnsi="Courier New" w:cs="Courier New"/>
                <w:sz w:val="14"/>
              </w:rPr>
              <w:t>pickedAmount</w:t>
            </w:r>
            <w:r>
              <w:rPr>
                <w:sz w:val="15"/>
              </w:rPr>
              <w:t>)</w:t>
            </w:r>
          </w:p>
        </w:tc>
        <w:tc>
          <w:tcPr>
            <w:tcW w:type="dxa" w:w="2539"/>
          </w:tcPr>
          <w:p>
            <w:pPr>
              <w:spacing w:before="0" w:after="40" w:line="240" w:lineRule="auto"/>
            </w:pPr>
            <w:r>
              <w:rPr>
                <w:sz w:val="15"/>
              </w:rPr>
              <w:t>zu buchende Menge</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Summe</w:t>
            </w:r>
          </w:p>
        </w:tc>
      </w:tr>
      <w:tr>
        <w:trPr>
          <w:cantSplit/>
        </w:trPr>
        <w:tc>
          <w:tcPr>
            <w:tcW w:type="dxa" w:w="1541"/>
          </w:tcPr>
          <w:p>
            <w:pPr>
              <w:spacing w:before="0" w:after="40" w:line="240" w:lineRule="auto"/>
            </w:pPr>
            <w:r>
              <w:rPr>
                <w:sz w:val="15"/>
              </w:rPr>
              <w:t>Fehlmenge</w:t>
            </w:r>
          </w:p>
        </w:tc>
        <w:tc>
          <w:tcPr>
            <w:tcW w:type="dxa" w:w="3355"/>
          </w:tcPr>
          <w:p>
            <w:pPr>
              <w:spacing w:before="0" w:after="40" w:line="240" w:lineRule="auto"/>
            </w:pPr>
            <w:r>
              <w:rPr>
                <w:rFonts w:ascii="Courier New" w:hAnsi="Courier New" w:cs="Courier New"/>
                <w:sz w:val="14"/>
              </w:rPr>
              <w:t>orderedAmount − deliveredAmount</w:t>
            </w:r>
            <w:r>
              <w:rPr>
                <w:sz w:val="15"/>
              </w:rPr>
              <w:t xml:space="preserve">, </w:t>
            </w:r>
            <w:r>
              <w:rPr>
                <w:rFonts w:ascii="Courier New" w:hAnsi="Courier New" w:cs="Courier New"/>
                <w:sz w:val="14"/>
              </w:rPr>
              <w:t>diffReason</w:t>
            </w:r>
          </w:p>
        </w:tc>
        <w:tc>
          <w:tcPr>
            <w:tcW w:type="dxa" w:w="2539"/>
          </w:tcPr>
          <w:p>
            <w:pPr>
              <w:spacing w:before="0" w:after="40" w:line="240" w:lineRule="auto"/>
            </w:pPr>
            <w:r>
              <w:rPr>
                <w:sz w:val="15"/>
              </w:rPr>
              <w:t>Rückstand bzw. Info an Verkauf</w:t>
            </w:r>
          </w:p>
        </w:tc>
        <w:tc>
          <w:tcPr>
            <w:tcW w:type="dxa" w:w="1632"/>
          </w:tcPr>
          <w:p>
            <w:pPr>
              <w:spacing w:before="0" w:after="40" w:line="240" w:lineRule="auto"/>
            </w:pPr>
            <w:r>
              <w:rPr>
                <w:sz w:val="8"/>
              </w:rPr>
            </w:r>
            <w:r>
              <w:rPr>
                <w:b/>
                <w:sz w:val="12"/>
                <w:shd w:val="clear" w:color="auto" w:fill="FFF2CC"/>
              </w:rPr>
              <w:t>Annahme, zu prüfen</w:t>
            </w:r>
            <w:r>
              <w:rPr>
                <w:sz w:val="8"/>
              </w:rPr>
            </w:r>
          </w:p>
        </w:tc>
      </w:tr>
      <w:tr>
        <w:trPr>
          <w:cantSplit/>
        </w:trPr>
        <w:tc>
          <w:tcPr>
            <w:tcW w:type="dxa" w:w="1541"/>
          </w:tcPr>
          <w:p>
            <w:pPr>
              <w:spacing w:before="0" w:after="40" w:line="240" w:lineRule="auto"/>
            </w:pPr>
            <w:r>
              <w:rPr>
                <w:sz w:val="15"/>
              </w:rPr>
              <w:t>Chargennummer</w:t>
            </w:r>
          </w:p>
        </w:tc>
        <w:tc>
          <w:tcPr>
            <w:tcW w:type="dxa" w:w="3355"/>
          </w:tcPr>
          <w:p>
            <w:pPr>
              <w:spacing w:before="0" w:after="40" w:line="240" w:lineRule="auto"/>
            </w:pPr>
            <w:r>
              <w:rPr>
                <w:rFonts w:ascii="Courier New" w:hAnsi="Courier New" w:cs="Courier New"/>
                <w:sz w:val="14"/>
              </w:rPr>
              <w:t>WLSPDLACTIVITYACK001.batch</w:t>
            </w:r>
            <w:r>
              <w:rPr>
                <w:sz w:val="15"/>
              </w:rPr>
              <w:t xml:space="preserve"> je Entnahme</w:t>
            </w:r>
          </w:p>
        </w:tc>
        <w:tc>
          <w:tcPr>
            <w:tcW w:type="dxa" w:w="2539"/>
          </w:tcPr>
          <w:p>
            <w:pPr>
              <w:spacing w:before="0" w:after="40" w:line="240" w:lineRule="auto"/>
            </w:pPr>
            <w:r>
              <w:rPr>
                <w:sz w:val="15"/>
              </w:rPr>
              <w:t>Artikelverfolgung: Chargennr.</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Buchung</w:t>
            </w:r>
          </w:p>
        </w:tc>
      </w:tr>
      <w:tr>
        <w:trPr>
          <w:cantSplit/>
        </w:trPr>
        <w:tc>
          <w:tcPr>
            <w:tcW w:type="dxa" w:w="1541"/>
          </w:tcPr>
          <w:p>
            <w:pPr>
              <w:spacing w:before="0" w:after="40" w:line="240" w:lineRule="auto"/>
            </w:pPr>
            <w:r>
              <w:rPr>
                <w:sz w:val="15"/>
              </w:rPr>
              <w:t>Ablaufdatum</w:t>
            </w:r>
          </w:p>
        </w:tc>
        <w:tc>
          <w:tcPr>
            <w:tcW w:type="dxa" w:w="3355"/>
          </w:tcPr>
          <w:p>
            <w:pPr>
              <w:spacing w:before="0" w:after="40" w:line="240" w:lineRule="auto"/>
            </w:pPr>
            <w:r>
              <w:rPr>
                <w:rFonts w:ascii="Courier New" w:hAnsi="Courier New" w:cs="Courier New"/>
                <w:sz w:val="14"/>
              </w:rPr>
              <w:t>WLSPDLACTIVITYACK001.bbDate</w:t>
            </w:r>
            <w:r>
              <w:rPr>
                <w:sz w:val="15"/>
              </w:rPr>
              <w:t xml:space="preserve"> (JJJJMMTT)</w:t>
            </w:r>
          </w:p>
        </w:tc>
        <w:tc>
          <w:tcPr>
            <w:tcW w:type="dxa" w:w="2539"/>
          </w:tcPr>
          <w:p>
            <w:pPr>
              <w:spacing w:before="0" w:after="40" w:line="240" w:lineRule="auto"/>
            </w:pPr>
            <w:r>
              <w:rPr>
                <w:sz w:val="15"/>
              </w:rPr>
              <w:t>Artikelverfolgung: Ablaufdatum</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Ablaufdatum = MHD</w:t>
            </w:r>
          </w:p>
        </w:tc>
      </w:tr>
      <w:tr>
        <w:trPr>
          <w:cantSplit/>
        </w:trPr>
        <w:tc>
          <w:tcPr>
            <w:tcW w:type="dxa" w:w="1541"/>
          </w:tcPr>
          <w:p>
            <w:pPr>
              <w:spacing w:before="0" w:after="40" w:line="240" w:lineRule="auto"/>
            </w:pPr>
            <w:r>
              <w:rPr>
                <w:sz w:val="15"/>
              </w:rPr>
              <w:t>Seriennummer</w:t>
            </w:r>
          </w:p>
        </w:tc>
        <w:tc>
          <w:tcPr>
            <w:tcW w:type="dxa" w:w="3355"/>
          </w:tcPr>
          <w:p>
            <w:pPr>
              <w:spacing w:before="0" w:after="40" w:line="240" w:lineRule="auto"/>
            </w:pPr>
            <w:r>
              <w:rPr>
                <w:rFonts w:ascii="Courier New" w:hAnsi="Courier New" w:cs="Courier New"/>
                <w:sz w:val="14"/>
              </w:rPr>
              <w:t>WLSPDLACTIVITYACK001.csia1</w:t>
            </w:r>
          </w:p>
        </w:tc>
        <w:tc>
          <w:tcPr>
            <w:tcW w:type="dxa" w:w="2539"/>
          </w:tcPr>
          <w:p>
            <w:pPr>
              <w:spacing w:before="0" w:after="40" w:line="240" w:lineRule="auto"/>
            </w:pPr>
            <w:r>
              <w:rPr>
                <w:sz w:val="15"/>
              </w:rPr>
              <w:t>Artikelverfolgung: Seriennr.</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Buchung</w:t>
            </w:r>
          </w:p>
        </w:tc>
      </w:tr>
      <w:tr>
        <w:trPr>
          <w:cantSplit/>
        </w:trPr>
        <w:tc>
          <w:tcPr>
            <w:tcW w:type="dxa" w:w="1541"/>
          </w:tcPr>
          <w:p>
            <w:pPr>
              <w:spacing w:before="0" w:after="40" w:line="240" w:lineRule="auto"/>
            </w:pPr>
            <w:r>
              <w:rPr>
                <w:sz w:val="15"/>
              </w:rPr>
              <w:t>Wagen und Fach</w:t>
            </w:r>
          </w:p>
        </w:tc>
        <w:tc>
          <w:tcPr>
            <w:tcW w:type="dxa" w:w="3355"/>
          </w:tcPr>
          <w:p>
            <w:pPr>
              <w:spacing w:before="0" w:after="40" w:line="240" w:lineRule="auto"/>
            </w:pPr>
            <w:r>
              <w:rPr>
                <w:rFonts w:ascii="Courier New" w:hAnsi="Courier New" w:cs="Courier New"/>
                <w:sz w:val="14"/>
              </w:rPr>
              <w:t>WLSPDLEXTREFACK001</w:t>
            </w:r>
            <w:r>
              <w:rPr>
                <w:sz w:val="15"/>
              </w:rPr>
              <w:t xml:space="preserve"> WAGE</w:t>
            </w:r>
          </w:p>
        </w:tc>
        <w:tc>
          <w:tcPr>
            <w:tcW w:type="dxa" w:w="2539"/>
          </w:tcPr>
          <w:p>
            <w:pPr>
              <w:spacing w:before="0" w:after="40" w:line="240" w:lineRule="auto"/>
            </w:pPr>
            <w:r>
              <w:rPr>
                <w:sz w:val="15"/>
              </w:rPr>
              <w:t>Kontrolle, Wagen zum Versand</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Satz, </w:t>
            </w:r>
            <w:r>
              <w:rPr>
                <w:sz w:val="8"/>
              </w:rPr>
              <w:t xml:space="preserve"> </w:t>
            </w:r>
            <w:r>
              <w:rPr>
                <w:b/>
                <w:sz w:val="12"/>
                <w:shd w:val="clear" w:color="auto" w:fill="FFF2CC"/>
              </w:rPr>
              <w:t>Annahme, zu prüfen</w:t>
            </w:r>
            <w:r>
              <w:rPr>
                <w:sz w:val="8"/>
              </w:rPr>
              <w:t xml:space="preserve"> </w:t>
            </w:r>
            <w:r>
              <w:rPr>
                <w:sz w:val="15"/>
              </w:rPr>
              <w:t xml:space="preserve"> Nutzung</w:t>
            </w:r>
          </w:p>
        </w:tc>
      </w:tr>
      <w:tr>
        <w:trPr>
          <w:cantSplit/>
        </w:trPr>
        <w:tc>
          <w:tcPr>
            <w:tcW w:type="dxa" w:w="1541"/>
          </w:tcPr>
          <w:p>
            <w:pPr>
              <w:spacing w:before="0" w:after="40" w:line="240" w:lineRule="auto"/>
            </w:pPr>
            <w:r>
              <w:rPr>
                <w:sz w:val="15"/>
              </w:rPr>
              <w:t>Wer und wann</w:t>
            </w:r>
          </w:p>
        </w:tc>
        <w:tc>
          <w:tcPr>
            <w:tcW w:type="dxa" w:w="3355"/>
          </w:tcPr>
          <w:p>
            <w:pPr>
              <w:spacing w:before="0" w:after="40" w:line="240" w:lineRule="auto"/>
            </w:pPr>
            <w:r>
              <w:rPr>
                <w:rFonts w:ascii="Courier New" w:hAnsi="Courier New" w:cs="Courier New"/>
                <w:sz w:val="14"/>
              </w:rPr>
              <w:t>user</w:t>
            </w:r>
            <w:r>
              <w:rPr>
                <w:sz w:val="15"/>
              </w:rPr>
              <w:t xml:space="preserve">, </w:t>
            </w:r>
            <w:r>
              <w:rPr>
                <w:rFonts w:ascii="Courier New" w:hAnsi="Courier New" w:cs="Courier New"/>
                <w:sz w:val="14"/>
              </w:rPr>
              <w:t>registrationTime</w:t>
            </w:r>
          </w:p>
        </w:tc>
        <w:tc>
          <w:tcPr>
            <w:tcW w:type="dxa" w:w="2539"/>
          </w:tcPr>
          <w:p>
            <w:pPr>
              <w:spacing w:before="0" w:after="40" w:line="240" w:lineRule="auto"/>
            </w:pPr>
            <w:r>
              <w:rPr>
                <w:sz w:val="15"/>
              </w:rPr>
              <w:t>Protokoll</w:t>
            </w:r>
          </w:p>
        </w:tc>
        <w:tc>
          <w:tcPr>
            <w:tcW w:type="dxa" w:w="1632"/>
          </w:tcPr>
          <w:p>
            <w:pPr>
              <w:spacing w:before="0" w:after="40" w:line="240" w:lineRule="auto"/>
            </w:pPr>
            <w:r>
              <w:rPr>
                <w:sz w:val="8"/>
              </w:rPr>
            </w:r>
            <w:r>
              <w:rPr>
                <w:b/>
                <w:sz w:val="12"/>
                <w:shd w:val="clear" w:color="auto" w:fill="E2F0D9"/>
              </w:rPr>
              <w:t>belegt</w:t>
            </w:r>
            <w:r>
              <w:rPr>
                <w:sz w:val="8"/>
              </w:rPr>
            </w:r>
          </w:p>
        </w:tc>
      </w:tr>
    </w:tbl>
    <w:p>
      <w:pPr>
        <w:spacing w:before="0" w:after="0" w:line="80" w:lineRule="exact"/>
      </w:pPr>
      <w:r/>
    </w:p>
    <w:p>
      <w:pPr>
        <w:pStyle w:val="berschrift1"/>
        <w:keepNext/>
        <w:pageBreakBefore/>
      </w:pPr>
      <w:r>
        <w:t>7 Fehlmengen</w:t>
      </w:r>
    </w:p>
    <w:p>
      <w:pPr>
        <w:keepNext/>
      </w:pPr>
      <w:r>
        <w:rPr>
          <w:sz w:val="20"/>
        </w:rPr>
        <w:t xml:space="preserve">Ist im Behälter weniger als verlangt, gibt der Kommissionierer die Ist-Menge ein; nach OK fragt WAMAS den Grund ab (UM 6.2.5.5.2, Tab. 54, S. 111) </w:t>
      </w:r>
      <w:r>
        <w:rPr>
          <w:sz w:val="8"/>
        </w:rPr>
        <w:t xml:space="preserve"> </w:t>
      </w:r>
      <w:r>
        <w:rPr>
          <w:b/>
          <w:sz w:val="17"/>
          <w:shd w:val="clear" w:color="auto" w:fill="E2F0D9"/>
        </w:rPr>
        <w:t>belegt</w:t>
      </w:r>
      <w:r>
        <w:rPr>
          <w:sz w:val="8"/>
        </w:rPr>
        <w:t xml:space="preserve"> </w:t>
      </w:r>
      <w:r>
        <w:rPr>
          <w:sz w:val="20"/>
        </w:rPr>
        <w: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267"/>
        <w:gridCol w:w="5442"/>
        <w:gridCol w:w="1360"/>
      </w:tblGrid>
      <w:tr>
        <w:trPr>
          <w:tblHeader/>
          <w:cantSplit/>
        </w:trPr>
        <w:tc>
          <w:tcPr>
            <w:tcW w:type="dxa" w:w="2267"/>
          </w:tcPr>
          <w:p>
            <w:pPr>
              <w:spacing w:before="0" w:after="40" w:line="240" w:lineRule="auto"/>
            </w:pPr>
            <w:r>
              <w:rPr>
                <w:b/>
                <w:sz w:val="15"/>
              </w:rPr>
              <w:t>Grund am Touch</w:t>
            </w:r>
          </w:p>
        </w:tc>
        <w:tc>
          <w:tcPr>
            <w:tcW w:type="dxa" w:w="5442"/>
          </w:tcPr>
          <w:p>
            <w:pPr>
              <w:spacing w:before="0" w:after="40" w:line="240" w:lineRule="auto"/>
            </w:pPr>
            <w:r>
              <w:rPr>
                <w:b/>
                <w:sz w:val="15"/>
              </w:rPr>
              <w:t>Folge in WAMAS</w:t>
            </w:r>
          </w:p>
        </w:tc>
        <w:tc>
          <w:tcPr>
            <w:tcW w:type="dxa" w:w="1360"/>
          </w:tcPr>
          <w:p>
            <w:pPr>
              <w:spacing w:before="0" w:after="40" w:line="240" w:lineRule="auto"/>
            </w:pPr>
            <w:r>
              <w:rPr>
                <w:b/>
                <w:sz w:val="15"/>
              </w:rPr>
              <w:t>Status</w:t>
            </w:r>
          </w:p>
        </w:tc>
      </w:tr>
      <w:tr>
        <w:trPr>
          <w:cantSplit/>
        </w:trPr>
        <w:tc>
          <w:tcPr>
            <w:tcW w:type="dxa" w:w="2267"/>
          </w:tcPr>
          <w:p>
            <w:pPr>
              <w:spacing w:before="0" w:after="40" w:line="240" w:lineRule="auto"/>
            </w:pPr>
            <w:r>
              <w:rPr>
                <w:sz w:val="15"/>
              </w:rPr>
              <w:t>Beschädigte Ware (Damaged goods)</w:t>
            </w:r>
          </w:p>
        </w:tc>
        <w:tc>
          <w:tcPr>
            <w:tcW w:type="dxa" w:w="5442"/>
          </w:tcPr>
          <w:p>
            <w:pPr>
              <w:spacing w:before="0" w:after="40" w:line="240" w:lineRule="auto"/>
            </w:pPr>
            <w:r>
              <w:rPr>
                <w:sz w:val="15"/>
              </w:rPr>
              <w:t>Menge entnommen, Behälter gesperrt, Reservierungen des Behälters storniert, anderer Behälter reserviert</w:t>
            </w:r>
          </w:p>
        </w:tc>
        <w:tc>
          <w:tcPr>
            <w:tcW w:type="dxa" w:w="1360"/>
          </w:tcPr>
          <w:p>
            <w:pPr>
              <w:spacing w:before="0" w:after="40" w:line="240" w:lineRule="auto"/>
            </w:pPr>
            <w:r>
              <w:rPr>
                <w:sz w:val="8"/>
              </w:rPr>
            </w:r>
            <w:r>
              <w:rPr>
                <w:b/>
                <w:sz w:val="12"/>
                <w:shd w:val="clear" w:color="auto" w:fill="E2F0D9"/>
              </w:rPr>
              <w:t>belegt</w:t>
            </w:r>
            <w:r>
              <w:rPr>
                <w:sz w:val="8"/>
              </w:rPr>
            </w:r>
          </w:p>
        </w:tc>
      </w:tr>
      <w:tr>
        <w:trPr>
          <w:cantSplit/>
        </w:trPr>
        <w:tc>
          <w:tcPr>
            <w:tcW w:type="dxa" w:w="2267"/>
          </w:tcPr>
          <w:p>
            <w:pPr>
              <w:spacing w:before="0" w:after="40" w:line="240" w:lineRule="auto"/>
            </w:pPr>
            <w:r>
              <w:rPr>
                <w:sz w:val="15"/>
              </w:rPr>
              <w:t>Fehlmenge (Deficient quantity)</w:t>
            </w:r>
          </w:p>
        </w:tc>
        <w:tc>
          <w:tcPr>
            <w:tcW w:type="dxa" w:w="5442"/>
          </w:tcPr>
          <w:p>
            <w:pPr>
              <w:spacing w:before="0" w:after="40" w:line="240" w:lineRule="auto"/>
            </w:pPr>
            <w:r>
              <w:rPr>
                <w:sz w:val="15"/>
              </w:rPr>
              <w:t>Menge entnommen, Bestand des Behälters auf 0, Reservierungen storniert, mindestens ein anderer Behälter reserviert</w:t>
            </w:r>
          </w:p>
        </w:tc>
        <w:tc>
          <w:tcPr>
            <w:tcW w:type="dxa" w:w="1360"/>
          </w:tcPr>
          <w:p>
            <w:pPr>
              <w:spacing w:before="0" w:after="40" w:line="240" w:lineRule="auto"/>
            </w:pPr>
            <w:r>
              <w:rPr>
                <w:sz w:val="8"/>
              </w:rPr>
            </w:r>
            <w:r>
              <w:rPr>
                <w:b/>
                <w:sz w:val="12"/>
                <w:shd w:val="clear" w:color="auto" w:fill="E2F0D9"/>
              </w:rPr>
              <w:t>belegt</w:t>
            </w:r>
            <w:r>
              <w:rPr>
                <w:sz w:val="8"/>
              </w:rPr>
            </w:r>
          </w:p>
        </w:tc>
      </w:tr>
      <w:tr>
        <w:trPr>
          <w:cantSplit/>
        </w:trPr>
        <w:tc>
          <w:tcPr>
            <w:tcW w:type="dxa" w:w="2267"/>
          </w:tcPr>
          <w:p>
            <w:pPr>
              <w:spacing w:before="0" w:after="40" w:line="240" w:lineRule="auto"/>
            </w:pPr>
            <w:r>
              <w:rPr>
                <w:sz w:val="15"/>
              </w:rPr>
              <w:t>Benutzer (User)</w:t>
            </w:r>
          </w:p>
        </w:tc>
        <w:tc>
          <w:tcPr>
            <w:tcW w:type="dxa" w:w="5442"/>
          </w:tcPr>
          <w:p>
            <w:pPr>
              <w:spacing w:before="0" w:after="40" w:line="240" w:lineRule="auto"/>
            </w:pPr>
            <w:r>
              <w:rPr>
                <w:sz w:val="15"/>
              </w:rPr>
              <w:t>Benutzer entscheidet bewusst, weniger zu entnehmen</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Grund, </w:t>
            </w:r>
            <w:r>
              <w:rPr>
                <w:sz w:val="8"/>
              </w:rPr>
              <w:t xml:space="preserve"> </w:t>
            </w:r>
            <w:r>
              <w:rPr>
                <w:b/>
                <w:sz w:val="12"/>
                <w:shd w:val="clear" w:color="auto" w:fill="FFF2CC"/>
              </w:rPr>
              <w:t>Annahme, zu prüfen</w:t>
            </w:r>
            <w:r>
              <w:rPr>
                <w:sz w:val="8"/>
              </w:rPr>
              <w:t xml:space="preserve"> </w:t>
            </w:r>
            <w:r>
              <w:rPr>
                <w:sz w:val="15"/>
              </w:rPr>
              <w:t xml:space="preserve"> Folge</w:t>
            </w:r>
          </w:p>
        </w:tc>
      </w:tr>
    </w:tbl>
    <w:p>
      <w:pPr>
        <w:spacing w:before="0" w:after="0" w:line="80" w:lineRule="exact"/>
      </w:pPr>
      <w:r/>
    </w:p>
    <w:p>
      <w:pPr>
        <w:tabs>
          <w:tab w:pos="340" w:val="left"/>
        </w:tabs>
        <w:spacing w:before="0" w:after="40"/>
        <w:ind w:left="340" w:hanging="283"/>
      </w:pPr>
      <w:r>
        <w:rPr>
          <w:b w:val="0"/>
          <w:sz w:val="20"/>
        </w:rPr>
        <w:t>-</w:t>
        <w:tab/>
      </w:r>
      <w:r>
        <w:rPr>
          <w:sz w:val="20"/>
        </w:rPr>
        <w:t xml:space="preserve">Gibt es einen anderen Behälter, reserviert WAMAS ihn; der Auftrag bleibt offen. Nach einer Fehlmenge in der letzten Zeile kann der Auftrag am Touch nicht direkt abgeschlossen werden. </w:t>
      </w:r>
      <w:r>
        <w:rPr>
          <w:sz w:val="8"/>
        </w:rPr>
        <w:t xml:space="preserve"> </w:t>
      </w:r>
      <w:r>
        <w:rPr>
          <w:b/>
          <w:sz w:val="17"/>
          <w:shd w:val="clear" w:color="auto" w:fill="E2F0D9"/>
        </w:rPr>
        <w:t>belegt</w:t>
      </w:r>
      <w:r>
        <w:rPr>
          <w:sz w:val="8"/>
        </w:rPr>
        <w:t xml:space="preserve"> </w:t>
      </w:r>
      <w:r>
        <w:rPr>
          <w:sz w:val="20"/>
        </w:rPr>
        <w:t xml:space="preserve"> (UM 6.2.5.11.1, S. 115)</w:t>
      </w:r>
    </w:p>
    <w:p>
      <w:pPr>
        <w:tabs>
          <w:tab w:pos="340" w:val="left"/>
        </w:tabs>
        <w:spacing w:before="0" w:after="40"/>
        <w:ind w:left="340" w:hanging="283"/>
      </w:pPr>
      <w:r>
        <w:rPr>
          <w:b w:val="0"/>
          <w:sz w:val="20"/>
        </w:rPr>
        <w:t>-</w:t>
        <w:tab/>
      </w:r>
      <w:r>
        <w:rPr>
          <w:sz w:val="20"/>
        </w:rPr>
        <w:t xml:space="preserve">Gibt es keinen Bestand mehr, schliesst die Leitstelle den Auftrag </w:t>
      </w:r>
      <w:r>
        <w:rPr>
          <w:b/>
          <w:sz w:val="20"/>
        </w:rPr>
        <w:t>organisatorisch</w:t>
      </w:r>
      <w:r>
        <w:rPr>
          <w:sz w:val="20"/>
        </w:rPr>
        <w:t xml:space="preserve"> ab (LM040, Finalize); bei Mindermenge ist ein Differenzcode Pflicht. Danach geht die Rückmeldung an BC. </w:t>
      </w:r>
      <w:r>
        <w:rPr>
          <w:sz w:val="8"/>
        </w:rPr>
        <w:t xml:space="preserve"> </w:t>
      </w:r>
      <w:r>
        <w:rPr>
          <w:b/>
          <w:sz w:val="17"/>
          <w:shd w:val="clear" w:color="auto" w:fill="E2F0D9"/>
        </w:rPr>
        <w:t>belegt</w:t>
      </w:r>
      <w:r>
        <w:rPr>
          <w:sz w:val="8"/>
        </w:rPr>
        <w:t xml:space="preserve"> </w:t>
      </w:r>
      <w:r>
        <w:rPr>
          <w:sz w:val="20"/>
        </w:rPr>
        <w:t xml:space="preserve"> (UM 6.4.12.1, Tab. 85, S. 130/131)</w:t>
      </w:r>
    </w:p>
    <w:p>
      <w:pPr>
        <w:tabs>
          <w:tab w:pos="340" w:val="left"/>
        </w:tabs>
        <w:spacing w:before="0" w:after="40"/>
        <w:ind w:left="340" w:hanging="283"/>
      </w:pPr>
      <w:r>
        <w:rPr>
          <w:b w:val="0"/>
          <w:sz w:val="20"/>
        </w:rPr>
        <w:t>-</w:t>
        <w:tab/>
      </w:r>
      <w:r>
        <w:rPr>
          <w:sz w:val="20"/>
        </w:rPr>
        <w:t xml:space="preserve">In der Rückmeldung: </w:t>
      </w:r>
      <w:r>
        <w:rPr>
          <w:rFonts w:ascii="Courier New" w:hAnsi="Courier New" w:cs="Courier New"/>
          <w:sz w:val="19"/>
        </w:rPr>
        <w:t>deliveredAmount</w:t>
      </w:r>
      <w:r>
        <w:rPr>
          <w:sz w:val="20"/>
        </w:rPr>
        <w:t xml:space="preserve"> kleiner </w:t>
      </w:r>
      <w:r>
        <w:rPr>
          <w:rFonts w:ascii="Courier New" w:hAnsi="Courier New" w:cs="Courier New"/>
          <w:sz w:val="19"/>
        </w:rPr>
        <w:t>orderedAmount</w:t>
      </w:r>
      <w:r>
        <w:rPr>
          <w:sz w:val="20"/>
        </w:rPr>
        <w:t xml:space="preserve">, </w:t>
      </w:r>
      <w:r>
        <w:rPr>
          <w:rFonts w:ascii="Courier New" w:hAnsi="Courier New" w:cs="Courier New"/>
          <w:sz w:val="19"/>
        </w:rPr>
        <w:t>diffReason</w:t>
      </w:r>
      <w:r>
        <w:rPr>
          <w:sz w:val="20"/>
        </w:rPr>
        <w:t xml:space="preserve"> gefüllt (S 20). Die Werte für diffReason sind im Manual nicht aufgelistet; im Beispiel </w:t>
      </w:r>
      <w:r>
        <w:rPr>
          <w:rFonts w:ascii="Courier New" w:hAnsi="Courier New" w:cs="Courier New"/>
          <w:sz w:val="19"/>
        </w:rPr>
        <w:t>DEFICIENT_QTY</w:t>
      </w:r>
      <w:r>
        <w:rPr>
          <w:sz w:val="20"/>
        </w:rPr>
        <w:t xml:space="preserve">.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val="0"/>
          <w:sz w:val="20"/>
        </w:rPr>
        <w:t>-</w:t>
        <w:tab/>
      </w:r>
      <w:r>
        <w:rPr>
          <w:sz w:val="20"/>
        </w:rPr>
        <w:t xml:space="preserve">BC bucht die gelieferte Menge; der Rest bleibt als Rückstand im Verkaufsauftrag oder wird nach Rücksprache gestrichen. Eine Nachlieferung ist ein neuer Kommissionierauftrag mit neuer </w:t>
      </w:r>
      <w:r>
        <w:rPr>
          <w:rFonts w:ascii="Courier New" w:hAnsi="Courier New" w:cs="Courier New"/>
          <w:sz w:val="19"/>
        </w:rPr>
        <w:t>demandNo</w:t>
      </w:r>
      <w:r>
        <w:rPr>
          <w:sz w:val="20"/>
        </w:rPr>
        <w:t xml:space="preserve">. </w:t>
      </w:r>
      <w:r>
        <w:rPr>
          <w:sz w:val="8"/>
        </w:rPr>
        <w:t xml:space="preserve"> </w:t>
      </w:r>
      <w:r>
        <w:rPr>
          <w:b/>
          <w:sz w:val="17"/>
          <w:shd w:val="clear" w:color="auto" w:fill="FFF2CC"/>
        </w:rPr>
        <w:t>Annahme, zu prüfen</w:t>
      </w:r>
      <w:r>
        <w:rPr>
          <w:sz w:val="8"/>
        </w:rPr>
        <w:t xml:space="preserve"> </w:t>
      </w:r>
    </w:p>
    <w:p>
      <w:pPr>
        <w:pStyle w:val="berschrift1"/>
        <w:pageBreakBefore/>
      </w:pPr>
      <w:r>
        <w:t>8 Feldmapping</w:t>
      </w:r>
    </w:p>
    <w:p>
      <w:r>
        <w:rPr>
          <w:sz w:val="20"/>
        </w:rPr>
        <w:t xml:space="preserve">Pflicht laut Spalte M der Manual-Tabellen. „Herkunft in BC“ ist ein Vorschlag </w:t>
      </w:r>
      <w:r>
        <w:rPr>
          <w:sz w:val="8"/>
        </w:rPr>
        <w:t xml:space="preserve"> </w:t>
      </w:r>
      <w:r>
        <w:rPr>
          <w:b/>
          <w:sz w:val="17"/>
          <w:shd w:val="clear" w:color="auto" w:fill="FFF2CC"/>
        </w:rPr>
        <w:t>Annahme, zu prüfen</w:t>
      </w:r>
      <w:r>
        <w:rPr>
          <w:sz w:val="8"/>
        </w:rPr>
        <w:t xml:space="preserve"> </w:t>
      </w:r>
      <w:r>
        <w:rPr>
          <w:sz w:val="20"/>
        </w:rPr>
        <w:t>; BC-Feldnamen mit dem BC-Team abstimmen. Alle Felder auch in der Excel-Datei.</w:t>
      </w:r>
    </w:p>
    <w:p>
      <w:pPr>
        <w:pStyle w:val="berschrift2"/>
        <w:keepNext/>
      </w:pPr>
      <w:r>
        <w:t>8.1 BC Dynamics an WAMAS</w:t>
      </w:r>
    </w:p>
    <w:p>
      <w:pPr>
        <w:pStyle w:val="berschrift3"/>
        <w:keepNext/>
      </w:pPr>
      <w:r>
        <w:t>WLSPD003</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1179"/>
        <w:gridCol w:w="1723"/>
        <w:gridCol w:w="816"/>
        <w:gridCol w:w="725"/>
        <w:gridCol w:w="1723"/>
        <w:gridCol w:w="1088"/>
        <w:gridCol w:w="1360"/>
      </w:tblGrid>
      <w:tr>
        <w:trPr>
          <w:tblHeader/>
          <w:cantSplit/>
        </w:trPr>
        <w:tc>
          <w:tcPr>
            <w:tcW w:type="dxa" w:w="453"/>
          </w:tcPr>
          <w:p>
            <w:pPr>
              <w:spacing w:before="0" w:after="40" w:line="240" w:lineRule="auto"/>
            </w:pPr>
            <w:r>
              <w:rPr>
                <w:b/>
                <w:sz w:val="15"/>
              </w:rPr>
              <w:t>Nr</w:t>
            </w:r>
          </w:p>
        </w:tc>
        <w:tc>
          <w:tcPr>
            <w:tcW w:type="dxa" w:w="1179"/>
          </w:tcPr>
          <w:p>
            <w:pPr>
              <w:spacing w:before="0" w:after="40" w:line="240" w:lineRule="auto"/>
            </w:pPr>
            <w:r>
              <w:rPr>
                <w:b/>
                <w:sz w:val="15"/>
              </w:rPr>
              <w:t>Feld</w:t>
            </w:r>
          </w:p>
        </w:tc>
        <w:tc>
          <w:tcPr>
            <w:tcW w:type="dxa" w:w="1723"/>
          </w:tcPr>
          <w:p>
            <w:pPr>
              <w:spacing w:before="0" w:after="40" w:line="240" w:lineRule="auto"/>
            </w:pPr>
            <w:r>
              <w:rPr>
                <w:b/>
                <w:sz w:val="15"/>
              </w:rPr>
              <w:t>Bedeutung</w:t>
            </w:r>
          </w:p>
        </w:tc>
        <w:tc>
          <w:tcPr>
            <w:tcW w:type="dxa" w:w="816"/>
          </w:tcPr>
          <w:p>
            <w:pPr>
              <w:spacing w:before="0" w:after="40" w:line="240" w:lineRule="auto"/>
            </w:pPr>
            <w:r>
              <w:rPr>
                <w:b/>
                <w:sz w:val="15"/>
              </w:rPr>
              <w:t>Typ / Länge</w:t>
            </w:r>
          </w:p>
        </w:tc>
        <w:tc>
          <w:tcPr>
            <w:tcW w:type="dxa" w:w="725"/>
          </w:tcPr>
          <w:p>
            <w:pPr>
              <w:spacing w:before="0" w:after="40" w:line="240" w:lineRule="auto"/>
            </w:pPr>
            <w:r>
              <w:rPr>
                <w:b/>
                <w:sz w:val="15"/>
              </w:rPr>
              <w:t>Pflicht</w:t>
            </w:r>
          </w:p>
        </w:tc>
        <w:tc>
          <w:tcPr>
            <w:tcW w:type="dxa" w:w="1723"/>
          </w:tcPr>
          <w:p>
            <w:pPr>
              <w:spacing w:before="0" w:after="40" w:line="240" w:lineRule="auto"/>
            </w:pPr>
            <w:r>
              <w:rPr>
                <w:b/>
                <w:sz w:val="15"/>
              </w:rPr>
              <w:t>Herkunft in BC</w:t>
            </w:r>
          </w:p>
        </w:tc>
        <w:tc>
          <w:tcPr>
            <w:tcW w:type="dxa" w:w="1088"/>
          </w:tcPr>
          <w:p>
            <w:pPr>
              <w:spacing w:before="0" w:after="40" w:line="240" w:lineRule="auto"/>
            </w:pPr>
            <w:r>
              <w:rPr>
                <w:b/>
                <w:sz w:val="15"/>
              </w:rPr>
              <w:t>Beispiel Ausl000002</w:t>
            </w:r>
          </w:p>
        </w:tc>
        <w:tc>
          <w:tcPr>
            <w:tcW w:type="dxa" w:w="1360"/>
          </w:tcPr>
          <w:p>
            <w:pPr>
              <w:spacing w:before="0" w:after="40" w:line="240" w:lineRule="auto"/>
            </w:pPr>
            <w:r>
              <w:rPr>
                <w:b/>
                <w:sz w:val="15"/>
              </w:rPr>
              <w:t>Status, Quelle</w:t>
            </w:r>
          </w:p>
        </w:tc>
      </w:tr>
      <w:tr>
        <w:trPr>
          <w:cantSplit/>
        </w:trPr>
        <w:tc>
          <w:tcPr>
            <w:tcW w:type="dxa" w:w="453"/>
          </w:tcPr>
          <w:p>
            <w:pPr>
              <w:spacing w:before="0" w:after="40" w:line="240" w:lineRule="auto"/>
            </w:pPr>
            <w:r>
              <w:rPr>
                <w:sz w:val="15"/>
              </w:rPr>
              <w:t>1</w:t>
            </w:r>
          </w:p>
        </w:tc>
        <w:tc>
          <w:tcPr>
            <w:tcW w:type="dxa" w:w="1179"/>
          </w:tcPr>
          <w:p>
            <w:pPr>
              <w:spacing w:before="0" w:after="40" w:line="240" w:lineRule="auto"/>
            </w:pPr>
            <w:r>
              <w:rPr>
                <w:b/>
                <w:sz w:val="15"/>
              </w:rPr>
              <w:t>clientId</w:t>
            </w:r>
          </w:p>
        </w:tc>
        <w:tc>
          <w:tcPr>
            <w:tcW w:type="dxa" w:w="1723"/>
          </w:tcPr>
          <w:p>
            <w:pPr>
              <w:spacing w:before="0" w:after="40" w:line="240" w:lineRule="auto"/>
            </w:pPr>
            <w:r>
              <w:rPr>
                <w:sz w:val="15"/>
              </w:rPr>
              <w:t>Mandant</w:t>
            </w:r>
          </w:p>
        </w:tc>
        <w:tc>
          <w:tcPr>
            <w:tcW w:type="dxa" w:w="816"/>
          </w:tcPr>
          <w:p>
            <w:pPr>
              <w:spacing w:before="0" w:after="40" w:line="240" w:lineRule="auto"/>
            </w:pPr>
            <w:r>
              <w:rPr>
                <w:sz w:val="15"/>
              </w:rPr>
              <w:t>S 10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Konstante DEFAULT</w:t>
            </w:r>
          </w:p>
        </w:tc>
        <w:tc>
          <w:tcPr>
            <w:tcW w:type="dxa" w:w="1088"/>
          </w:tcPr>
          <w:p>
            <w:pPr>
              <w:spacing w:before="0" w:after="40" w:line="240" w:lineRule="auto"/>
            </w:pPr>
            <w:r>
              <w:rPr>
                <w:rFonts w:ascii="Courier New" w:hAnsi="Courier New" w:cs="Courier New"/>
                <w:sz w:val="14"/>
              </w:rPr>
              <w:t>DEFAULT</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56, S. 96; S. 104</w:t>
            </w:r>
          </w:p>
        </w:tc>
      </w:tr>
      <w:tr>
        <w:trPr>
          <w:cantSplit/>
        </w:trPr>
        <w:tc>
          <w:tcPr>
            <w:tcW w:type="dxa" w:w="453"/>
          </w:tcPr>
          <w:p>
            <w:pPr>
              <w:spacing w:before="0" w:after="40" w:line="240" w:lineRule="auto"/>
            </w:pPr>
            <w:r>
              <w:rPr>
                <w:sz w:val="15"/>
              </w:rPr>
              <w:t>2</w:t>
            </w:r>
          </w:p>
        </w:tc>
        <w:tc>
          <w:tcPr>
            <w:tcW w:type="dxa" w:w="1179"/>
          </w:tcPr>
          <w:p>
            <w:pPr>
              <w:spacing w:before="0" w:after="40" w:line="240" w:lineRule="auto"/>
            </w:pPr>
            <w:r>
              <w:rPr>
                <w:b/>
                <w:sz w:val="15"/>
              </w:rPr>
              <w:t>demandNo</w:t>
            </w:r>
          </w:p>
        </w:tc>
        <w:tc>
          <w:tcPr>
            <w:tcW w:type="dxa" w:w="1723"/>
          </w:tcPr>
          <w:p>
            <w:pPr>
              <w:spacing w:before="0" w:after="40" w:line="240" w:lineRule="auto"/>
            </w:pPr>
            <w:r>
              <w:rPr>
                <w:sz w:val="15"/>
              </w:rPr>
              <w:t>Kommissionierauftragsnummer, systemweit eindeutig</w:t>
            </w:r>
          </w:p>
        </w:tc>
        <w:tc>
          <w:tcPr>
            <w:tcW w:type="dxa" w:w="816"/>
          </w:tcPr>
          <w:p>
            <w:pPr>
              <w:spacing w:before="0" w:after="40" w:line="240" w:lineRule="auto"/>
            </w:pPr>
            <w:r>
              <w:rPr>
                <w:sz w:val="15"/>
              </w:rPr>
              <w:t>S 20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Nr. des Warenausgangs bzw. der Kommissionierung in BC (Nummernserie Ausl)</w:t>
            </w:r>
          </w:p>
        </w:tc>
        <w:tc>
          <w:tcPr>
            <w:tcW w:type="dxa" w:w="1088"/>
          </w:tcPr>
          <w:p>
            <w:pPr>
              <w:spacing w:before="0" w:after="40" w:line="240" w:lineRule="auto"/>
            </w:pPr>
            <w:r>
              <w:rPr>
                <w:rFonts w:ascii="Courier New" w:hAnsi="Courier New" w:cs="Courier New"/>
                <w:sz w:val="14"/>
              </w:rPr>
              <w:t>Ausl000002</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Nummernserie</w:t>
            </w:r>
            <w:r>
              <w:br/>
            </w:r>
            <w:r>
              <w:rPr>
                <w:sz w:val="15"/>
              </w:rPr>
              <w:t>IM Tab. 56; S. 104</w:t>
            </w:r>
          </w:p>
        </w:tc>
      </w:tr>
      <w:tr>
        <w:trPr>
          <w:cantSplit/>
        </w:trPr>
        <w:tc>
          <w:tcPr>
            <w:tcW w:type="dxa" w:w="453"/>
          </w:tcPr>
          <w:p>
            <w:pPr>
              <w:spacing w:before="0" w:after="40" w:line="240" w:lineRule="auto"/>
            </w:pPr>
            <w:r>
              <w:rPr>
                <w:sz w:val="15"/>
              </w:rPr>
              <w:t>3</w:t>
            </w:r>
          </w:p>
        </w:tc>
        <w:tc>
          <w:tcPr>
            <w:tcW w:type="dxa" w:w="1179"/>
          </w:tcPr>
          <w:p>
            <w:pPr>
              <w:spacing w:before="0" w:after="40" w:line="240" w:lineRule="auto"/>
            </w:pPr>
            <w:r>
              <w:rPr>
                <w:b/>
                <w:sz w:val="15"/>
              </w:rPr>
              <w:t>recordState</w:t>
            </w:r>
          </w:p>
        </w:tc>
        <w:tc>
          <w:tcPr>
            <w:tcW w:type="dxa" w:w="1723"/>
          </w:tcPr>
          <w:p>
            <w:pPr>
              <w:spacing w:before="0" w:after="40" w:line="240" w:lineRule="auto"/>
            </w:pPr>
            <w:r>
              <w:rPr>
                <w:sz w:val="15"/>
              </w:rPr>
              <w:t>Datenstatus CREATE, UPDATE, CANCEL</w:t>
            </w:r>
          </w:p>
        </w:tc>
        <w:tc>
          <w:tcPr>
            <w:tcW w:type="dxa" w:w="816"/>
          </w:tcPr>
          <w:p>
            <w:pPr>
              <w:spacing w:before="0" w:after="40" w:line="240" w:lineRule="auto"/>
            </w:pPr>
            <w:r>
              <w:rPr>
                <w:sz w:val="15"/>
              </w:rPr>
              <w:t>E 6</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CREATE beim ersten Senden, CANCEL bei Storno</w:t>
            </w:r>
          </w:p>
        </w:tc>
        <w:tc>
          <w:tcPr>
            <w:tcW w:type="dxa" w:w="1088"/>
          </w:tcPr>
          <w:p>
            <w:pPr>
              <w:spacing w:before="0" w:after="40" w:line="240" w:lineRule="auto"/>
            </w:pPr>
            <w:r>
              <w:rPr>
                <w:rFonts w:ascii="Courier New" w:hAnsi="Courier New" w:cs="Courier New"/>
                <w:sz w:val="14"/>
              </w:rPr>
              <w:t>CREATE</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56, Tab. 61, S. 104</w:t>
            </w:r>
          </w:p>
        </w:tc>
      </w:tr>
      <w:tr>
        <w:trPr>
          <w:cantSplit/>
        </w:trPr>
        <w:tc>
          <w:tcPr>
            <w:tcW w:type="dxa" w:w="453"/>
          </w:tcPr>
          <w:p>
            <w:pPr>
              <w:spacing w:before="0" w:after="40" w:line="240" w:lineRule="auto"/>
            </w:pPr>
            <w:r>
              <w:rPr>
                <w:sz w:val="15"/>
              </w:rPr>
              <w:t>4</w:t>
            </w:r>
          </w:p>
        </w:tc>
        <w:tc>
          <w:tcPr>
            <w:tcW w:type="dxa" w:w="1179"/>
          </w:tcPr>
          <w:p>
            <w:pPr>
              <w:spacing w:before="0" w:after="40" w:line="240" w:lineRule="auto"/>
            </w:pPr>
            <w:r>
              <w:rPr>
                <w:b/>
                <w:sz w:val="15"/>
              </w:rPr>
              <w:t>extLuId</w:t>
            </w:r>
          </w:p>
        </w:tc>
        <w:tc>
          <w:tcPr>
            <w:tcW w:type="dxa" w:w="1723"/>
          </w:tcPr>
          <w:p>
            <w:pPr>
              <w:spacing w:before="0" w:after="40" w:line="240" w:lineRule="auto"/>
            </w:pPr>
            <w:r>
              <w:rPr>
                <w:sz w:val="15"/>
              </w:rPr>
              <w:t>externe LU-ID (z. B. Versandbehälter)</w:t>
            </w:r>
          </w:p>
        </w:tc>
        <w:tc>
          <w:tcPr>
            <w:tcW w:type="dxa" w:w="816"/>
          </w:tcPr>
          <w:p>
            <w:pPr>
              <w:spacing w:before="0" w:after="40" w:line="240" w:lineRule="auto"/>
            </w:pPr>
            <w:r>
              <w:rPr>
                <w:sz w:val="15"/>
              </w:rPr>
              <w:t>S 20</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leer</w:t>
            </w:r>
          </w:p>
        </w:tc>
        <w:tc>
          <w:tcPr>
            <w:tcW w:type="dxa" w:w="1088"/>
          </w:tcPr>
          <w:p>
            <w:pPr>
              <w:spacing w:before="0" w:after="40" w:line="240" w:lineRule="auto"/>
            </w:pPr>
            <w:r>
              <w:rPr>
                <w:rFonts w:ascii="Courier New" w:hAnsi="Courier New" w:cs="Courier New"/>
                <w:sz w:val="14"/>
              </w:rPr>
              <w:t>(leer)</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Nutzung</w:t>
            </w:r>
            <w:r>
              <w:br/>
            </w:r>
            <w:r>
              <w:rPr>
                <w:sz w:val="15"/>
              </w:rPr>
              <w:t>IM Tab. 56; S. 104</w:t>
            </w:r>
          </w:p>
        </w:tc>
      </w:tr>
      <w:tr>
        <w:trPr>
          <w:cantSplit/>
        </w:trPr>
        <w:tc>
          <w:tcPr>
            <w:tcW w:type="dxa" w:w="453"/>
          </w:tcPr>
          <w:p>
            <w:pPr>
              <w:spacing w:before="0" w:after="40" w:line="240" w:lineRule="auto"/>
            </w:pPr>
            <w:r>
              <w:rPr>
                <w:sz w:val="15"/>
              </w:rPr>
              <w:t>5</w:t>
            </w:r>
          </w:p>
        </w:tc>
        <w:tc>
          <w:tcPr>
            <w:tcW w:type="dxa" w:w="1179"/>
          </w:tcPr>
          <w:p>
            <w:pPr>
              <w:spacing w:before="0" w:after="40" w:line="240" w:lineRule="auto"/>
            </w:pPr>
            <w:r>
              <w:rPr>
                <w:b/>
                <w:sz w:val="15"/>
              </w:rPr>
              <w:t>priority</w:t>
            </w:r>
          </w:p>
        </w:tc>
        <w:tc>
          <w:tcPr>
            <w:tcW w:type="dxa" w:w="1723"/>
          </w:tcPr>
          <w:p>
            <w:pPr>
              <w:spacing w:before="0" w:after="40" w:line="240" w:lineRule="auto"/>
            </w:pPr>
            <w:r>
              <w:rPr>
                <w:sz w:val="15"/>
              </w:rPr>
              <w:t>Priorität 0 bis 9 (0-4 tief, 5-6 normal, 7-8 hoch, 9 Express)</w:t>
            </w:r>
          </w:p>
        </w:tc>
        <w:tc>
          <w:tcPr>
            <w:tcW w:type="dxa" w:w="816"/>
          </w:tcPr>
          <w:p>
            <w:pPr>
              <w:spacing w:before="0" w:after="40" w:line="240" w:lineRule="auto"/>
            </w:pPr>
            <w:r>
              <w:rPr>
                <w:sz w:val="15"/>
              </w:rPr>
              <w:t>N 1</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Versandpriorität bzw. Lieferdatum</w:t>
            </w:r>
          </w:p>
        </w:tc>
        <w:tc>
          <w:tcPr>
            <w:tcW w:type="dxa" w:w="1088"/>
          </w:tcPr>
          <w:p>
            <w:pPr>
              <w:spacing w:before="0" w:after="40" w:line="240" w:lineRule="auto"/>
            </w:pPr>
            <w:r>
              <w:rPr>
                <w:rFonts w:ascii="Courier New" w:hAnsi="Courier New" w:cs="Courier New"/>
                <w:sz w:val="14"/>
              </w:rPr>
              <w:t>5</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Herkunft</w:t>
            </w:r>
            <w:r>
              <w:br/>
            </w:r>
            <w:r>
              <w:rPr>
                <w:sz w:val="15"/>
              </w:rPr>
              <w:t>IM Tab. 56; S. 104</w:t>
            </w:r>
          </w:p>
        </w:tc>
      </w:tr>
      <w:tr>
        <w:trPr>
          <w:cantSplit/>
        </w:trPr>
        <w:tc>
          <w:tcPr>
            <w:tcW w:type="dxa" w:w="453"/>
          </w:tcPr>
          <w:p>
            <w:pPr>
              <w:spacing w:before="0" w:after="40" w:line="240" w:lineRule="auto"/>
            </w:pPr>
            <w:r>
              <w:rPr>
                <w:sz w:val="15"/>
              </w:rPr>
              <w:t>6</w:t>
            </w:r>
          </w:p>
        </w:tc>
        <w:tc>
          <w:tcPr>
            <w:tcW w:type="dxa" w:w="1179"/>
          </w:tcPr>
          <w:p>
            <w:pPr>
              <w:spacing w:before="0" w:after="40" w:line="240" w:lineRule="auto"/>
            </w:pPr>
            <w:r>
              <w:rPr>
                <w:b/>
                <w:sz w:val="15"/>
              </w:rPr>
              <w:t>noteNo</w:t>
            </w:r>
          </w:p>
        </w:tc>
        <w:tc>
          <w:tcPr>
            <w:tcW w:type="dxa" w:w="1723"/>
          </w:tcPr>
          <w:p>
            <w:pPr>
              <w:spacing w:before="0" w:after="40" w:line="240" w:lineRule="auto"/>
            </w:pPr>
            <w:r>
              <w:rPr>
                <w:sz w:val="15"/>
              </w:rPr>
              <w:t>Belegnummer (frei, nur Information)</w:t>
            </w:r>
          </w:p>
        </w:tc>
        <w:tc>
          <w:tcPr>
            <w:tcW w:type="dxa" w:w="816"/>
          </w:tcPr>
          <w:p>
            <w:pPr>
              <w:spacing w:before="0" w:after="40" w:line="240" w:lineRule="auto"/>
            </w:pPr>
            <w:r>
              <w:rPr>
                <w:sz w:val="15"/>
              </w:rPr>
              <w:t>S 18</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Lieferscheinnummer bzw. Warenausgangsbeleg</w:t>
            </w:r>
          </w:p>
        </w:tc>
        <w:tc>
          <w:tcPr>
            <w:tcW w:type="dxa" w:w="1088"/>
          </w:tcPr>
          <w:p>
            <w:pPr>
              <w:spacing w:before="0" w:after="40" w:line="240" w:lineRule="auto"/>
            </w:pPr>
            <w:r>
              <w:rPr>
                <w:rFonts w:ascii="Courier New" w:hAnsi="Courier New" w:cs="Courier New"/>
                <w:sz w:val="14"/>
              </w:rPr>
              <w:t>WA-AKU-2002</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56; S. 104</w:t>
            </w:r>
          </w:p>
        </w:tc>
      </w:tr>
      <w:tr>
        <w:trPr>
          <w:cantSplit/>
        </w:trPr>
        <w:tc>
          <w:tcPr>
            <w:tcW w:type="dxa" w:w="453"/>
          </w:tcPr>
          <w:p>
            <w:pPr>
              <w:spacing w:before="0" w:after="40" w:line="240" w:lineRule="auto"/>
            </w:pPr>
            <w:r>
              <w:rPr>
                <w:sz w:val="15"/>
              </w:rPr>
              <w:t>7</w:t>
            </w:r>
          </w:p>
        </w:tc>
        <w:tc>
          <w:tcPr>
            <w:tcW w:type="dxa" w:w="1179"/>
          </w:tcPr>
          <w:p>
            <w:pPr>
              <w:spacing w:before="0" w:after="40" w:line="240" w:lineRule="auto"/>
            </w:pPr>
            <w:r>
              <w:rPr>
                <w:b/>
                <w:sz w:val="15"/>
              </w:rPr>
              <w:t>deliveryTime</w:t>
            </w:r>
          </w:p>
        </w:tc>
        <w:tc>
          <w:tcPr>
            <w:tcW w:type="dxa" w:w="1723"/>
          </w:tcPr>
          <w:p>
            <w:pPr>
              <w:spacing w:before="0" w:after="40" w:line="240" w:lineRule="auto"/>
            </w:pPr>
            <w:r>
              <w:rPr>
                <w:sz w:val="15"/>
              </w:rPr>
              <w:t>Liefer- bzw. Abholzeit</w:t>
            </w:r>
          </w:p>
        </w:tc>
        <w:tc>
          <w:tcPr>
            <w:tcW w:type="dxa" w:w="816"/>
          </w:tcPr>
          <w:p>
            <w:pPr>
              <w:spacing w:before="0" w:after="40" w:line="240" w:lineRule="auto"/>
            </w:pPr>
            <w:r>
              <w:rPr>
                <w:sz w:val="15"/>
              </w:rPr>
              <w:t>DT 12, JJJJMMTThhmm</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geplantes Warenausgangsdatum und Uhrzeit</w:t>
            </w:r>
          </w:p>
        </w:tc>
        <w:tc>
          <w:tcPr>
            <w:tcW w:type="dxa" w:w="1088"/>
          </w:tcPr>
          <w:p>
            <w:pPr>
              <w:spacing w:before="0" w:after="40" w:line="240" w:lineRule="auto"/>
            </w:pPr>
            <w:r>
              <w:rPr>
                <w:rFonts w:ascii="Courier New" w:hAnsi="Courier New" w:cs="Courier New"/>
                <w:sz w:val="14"/>
              </w:rPr>
              <w:t>202610151300</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56; Tab. 6, S. 30</w:t>
            </w:r>
          </w:p>
        </w:tc>
      </w:tr>
      <w:tr>
        <w:trPr>
          <w:cantSplit/>
        </w:trPr>
        <w:tc>
          <w:tcPr>
            <w:tcW w:type="dxa" w:w="453"/>
          </w:tcPr>
          <w:p>
            <w:pPr>
              <w:spacing w:before="0" w:after="40" w:line="240" w:lineRule="auto"/>
            </w:pPr>
            <w:r>
              <w:rPr>
                <w:sz w:val="15"/>
              </w:rPr>
              <w:t>8</w:t>
            </w:r>
          </w:p>
        </w:tc>
        <w:tc>
          <w:tcPr>
            <w:tcW w:type="dxa" w:w="1179"/>
          </w:tcPr>
          <w:p>
            <w:pPr>
              <w:spacing w:before="0" w:after="40" w:line="240" w:lineRule="auto"/>
            </w:pPr>
            <w:r>
              <w:rPr>
                <w:b/>
                <w:sz w:val="15"/>
              </w:rPr>
              <w:t>typeId</w:t>
            </w:r>
          </w:p>
        </w:tc>
        <w:tc>
          <w:tcPr>
            <w:tcW w:type="dxa" w:w="1723"/>
          </w:tcPr>
          <w:p>
            <w:pPr>
              <w:spacing w:before="0" w:after="40" w:line="240" w:lineRule="auto"/>
            </w:pPr>
            <w:r>
              <w:rPr>
                <w:sz w:val="15"/>
              </w:rPr>
              <w:t>Auftragsart</w:t>
            </w:r>
          </w:p>
        </w:tc>
        <w:tc>
          <w:tcPr>
            <w:tcW w:type="dxa" w:w="816"/>
          </w:tcPr>
          <w:p>
            <w:pPr>
              <w:spacing w:before="0" w:after="40" w:line="240" w:lineRule="auto"/>
            </w:pPr>
            <w:r>
              <w:rPr>
                <w:sz w:val="15"/>
              </w:rPr>
              <w:t>S 20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Konstante SHPG</w:t>
            </w:r>
          </w:p>
        </w:tc>
        <w:tc>
          <w:tcPr>
            <w:tcW w:type="dxa" w:w="1088"/>
          </w:tcPr>
          <w:p>
            <w:pPr>
              <w:spacing w:before="0" w:after="40" w:line="240" w:lineRule="auto"/>
            </w:pPr>
            <w:r>
              <w:rPr>
                <w:rFonts w:ascii="Courier New" w:hAnsi="Courier New" w:cs="Courier New"/>
                <w:sz w:val="14"/>
              </w:rPr>
              <w:t>SHPG</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56; S. 104</w:t>
            </w:r>
          </w:p>
        </w:tc>
      </w:tr>
      <w:tr>
        <w:trPr>
          <w:cantSplit/>
        </w:trPr>
        <w:tc>
          <w:tcPr>
            <w:tcW w:type="dxa" w:w="453"/>
          </w:tcPr>
          <w:p>
            <w:pPr>
              <w:spacing w:before="0" w:after="40" w:line="240" w:lineRule="auto"/>
            </w:pPr>
            <w:r>
              <w:rPr>
                <w:sz w:val="15"/>
              </w:rPr>
              <w:t>9</w:t>
            </w:r>
          </w:p>
        </w:tc>
        <w:tc>
          <w:tcPr>
            <w:tcW w:type="dxa" w:w="1179"/>
          </w:tcPr>
          <w:p>
            <w:pPr>
              <w:spacing w:before="0" w:after="40" w:line="240" w:lineRule="auto"/>
            </w:pPr>
            <w:r>
              <w:rPr>
                <w:b/>
                <w:sz w:val="15"/>
              </w:rPr>
              <w:t>info</w:t>
            </w:r>
          </w:p>
        </w:tc>
        <w:tc>
          <w:tcPr>
            <w:tcW w:type="dxa" w:w="1723"/>
          </w:tcPr>
          <w:p>
            <w:pPr>
              <w:spacing w:before="0" w:after="40" w:line="240" w:lineRule="auto"/>
            </w:pPr>
            <w:r>
              <w:rPr>
                <w:sz w:val="15"/>
              </w:rPr>
              <w:t>Zusatzinformation, frei</w:t>
            </w:r>
          </w:p>
        </w:tc>
        <w:tc>
          <w:tcPr>
            <w:tcW w:type="dxa" w:w="816"/>
          </w:tcPr>
          <w:p>
            <w:pPr>
              <w:spacing w:before="0" w:after="40" w:line="240" w:lineRule="auto"/>
            </w:pPr>
            <w:r>
              <w:rPr>
                <w:sz w:val="15"/>
              </w:rPr>
              <w:t>S 256</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z. B. „Wagen KW-1002“</w:t>
            </w:r>
          </w:p>
        </w:tc>
        <w:tc>
          <w:tcPr>
            <w:tcW w:type="dxa" w:w="1088"/>
          </w:tcPr>
          <w:p>
            <w:pPr>
              <w:spacing w:before="0" w:after="40" w:line="240" w:lineRule="auto"/>
            </w:pPr>
            <w:r>
              <w:rPr>
                <w:rFonts w:ascii="Courier New" w:hAnsi="Courier New" w:cs="Courier New"/>
                <w:sz w:val="14"/>
              </w:rPr>
              <w:t>Wagen KW-1002</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56</w:t>
            </w:r>
          </w:p>
        </w:tc>
      </w:tr>
      <w:tr>
        <w:trPr>
          <w:cantSplit/>
        </w:trPr>
        <w:tc>
          <w:tcPr>
            <w:tcW w:type="dxa" w:w="453"/>
          </w:tcPr>
          <w:p>
            <w:pPr>
              <w:spacing w:before="0" w:after="40" w:line="240" w:lineRule="auto"/>
            </w:pPr>
            <w:r>
              <w:rPr>
                <w:sz w:val="15"/>
              </w:rPr>
              <w:t>10</w:t>
            </w:r>
          </w:p>
        </w:tc>
        <w:tc>
          <w:tcPr>
            <w:tcW w:type="dxa" w:w="1179"/>
          </w:tcPr>
          <w:p>
            <w:pPr>
              <w:spacing w:before="0" w:after="40" w:line="240" w:lineRule="auto"/>
            </w:pPr>
            <w:r>
              <w:rPr>
                <w:b/>
                <w:sz w:val="15"/>
              </w:rPr>
              <w:t>info2</w:t>
            </w:r>
          </w:p>
        </w:tc>
        <w:tc>
          <w:tcPr>
            <w:tcW w:type="dxa" w:w="1723"/>
          </w:tcPr>
          <w:p>
            <w:pPr>
              <w:spacing w:before="0" w:after="40" w:line="240" w:lineRule="auto"/>
            </w:pPr>
            <w:r>
              <w:rPr>
                <w:sz w:val="15"/>
              </w:rPr>
              <w:t>Zusatzinformation 2, frei</w:t>
            </w:r>
          </w:p>
        </w:tc>
        <w:tc>
          <w:tcPr>
            <w:tcW w:type="dxa" w:w="816"/>
          </w:tcPr>
          <w:p>
            <w:pPr>
              <w:spacing w:before="0" w:after="40" w:line="240" w:lineRule="auto"/>
            </w:pPr>
            <w:r>
              <w:rPr>
                <w:sz w:val="15"/>
              </w:rPr>
              <w:t>S 256</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Hinweis aus dem Verkaufsauftrag</w:t>
            </w:r>
          </w:p>
        </w:tc>
        <w:tc>
          <w:tcPr>
            <w:tcW w:type="dxa" w:w="1088"/>
          </w:tcPr>
          <w:p>
            <w:pPr>
              <w:spacing w:before="0" w:after="40" w:line="240" w:lineRule="auto"/>
            </w:pPr>
            <w:r>
              <w:rPr>
                <w:rFonts w:ascii="Courier New" w:hAnsi="Courier New" w:cs="Courier New"/>
                <w:sz w:val="14"/>
              </w:rPr>
              <w:t>Kunde verlangt Charge S2409D</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56</w:t>
            </w:r>
          </w:p>
        </w:tc>
      </w:tr>
      <w:tr>
        <w:trPr>
          <w:cantSplit/>
        </w:trPr>
        <w:tc>
          <w:tcPr>
            <w:tcW w:type="dxa" w:w="453"/>
          </w:tcPr>
          <w:p>
            <w:pPr>
              <w:spacing w:before="0" w:after="40" w:line="240" w:lineRule="auto"/>
            </w:pPr>
            <w:r>
              <w:rPr>
                <w:sz w:val="15"/>
              </w:rPr>
              <w:t>11</w:t>
            </w:r>
          </w:p>
        </w:tc>
        <w:tc>
          <w:tcPr>
            <w:tcW w:type="dxa" w:w="1179"/>
          </w:tcPr>
          <w:p>
            <w:pPr>
              <w:spacing w:before="0" w:after="40" w:line="240" w:lineRule="auto"/>
            </w:pPr>
            <w:r>
              <w:rPr>
                <w:b/>
                <w:sz w:val="15"/>
              </w:rPr>
              <w:t>zone</w:t>
            </w:r>
          </w:p>
        </w:tc>
        <w:tc>
          <w:tcPr>
            <w:tcW w:type="dxa" w:w="1723"/>
          </w:tcPr>
          <w:p>
            <w:pPr>
              <w:spacing w:before="0" w:after="40" w:line="240" w:lineRule="auto"/>
            </w:pPr>
            <w:r>
              <w:rPr>
                <w:sz w:val="15"/>
              </w:rPr>
              <w:t>WAMAS-Zone</w:t>
            </w:r>
          </w:p>
        </w:tc>
        <w:tc>
          <w:tcPr>
            <w:tcW w:type="dxa" w:w="816"/>
          </w:tcPr>
          <w:p>
            <w:pPr>
              <w:spacing w:before="0" w:after="40" w:line="240" w:lineRule="auto"/>
            </w:pPr>
            <w:r>
              <w:rPr>
                <w:sz w:val="15"/>
              </w:rPr>
              <w:t>S 10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Konstante ZONEA (ein Lift)</w:t>
            </w:r>
          </w:p>
        </w:tc>
        <w:tc>
          <w:tcPr>
            <w:tcW w:type="dxa" w:w="1088"/>
          </w:tcPr>
          <w:p>
            <w:pPr>
              <w:spacing w:before="0" w:after="40" w:line="240" w:lineRule="auto"/>
            </w:pPr>
            <w:r>
              <w:rPr>
                <w:rFonts w:ascii="Courier New" w:hAnsi="Courier New" w:cs="Courier New"/>
                <w:sz w:val="14"/>
              </w:rPr>
              <w:t>ZONEA</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56; S. 104</w:t>
            </w:r>
          </w:p>
        </w:tc>
      </w:tr>
    </w:tbl>
    <w:p>
      <w:pPr>
        <w:spacing w:before="0" w:after="0" w:line="80" w:lineRule="exact"/>
      </w:pPr>
      <w:r/>
    </w:p>
    <w:p>
      <w:pPr>
        <w:pStyle w:val="berschrift3"/>
        <w:keepNext/>
      </w:pPr>
      <w:r>
        <w:t>WLSPDL002</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1179"/>
        <w:gridCol w:w="1723"/>
        <w:gridCol w:w="816"/>
        <w:gridCol w:w="725"/>
        <w:gridCol w:w="1723"/>
        <w:gridCol w:w="1088"/>
        <w:gridCol w:w="1360"/>
      </w:tblGrid>
      <w:tr>
        <w:trPr>
          <w:tblHeader/>
          <w:cantSplit/>
        </w:trPr>
        <w:tc>
          <w:tcPr>
            <w:tcW w:type="dxa" w:w="453"/>
          </w:tcPr>
          <w:p>
            <w:pPr>
              <w:spacing w:before="0" w:after="40" w:line="240" w:lineRule="auto"/>
            </w:pPr>
            <w:r>
              <w:rPr>
                <w:b/>
                <w:sz w:val="15"/>
              </w:rPr>
              <w:t>Nr</w:t>
            </w:r>
          </w:p>
        </w:tc>
        <w:tc>
          <w:tcPr>
            <w:tcW w:type="dxa" w:w="1179"/>
          </w:tcPr>
          <w:p>
            <w:pPr>
              <w:spacing w:before="0" w:after="40" w:line="240" w:lineRule="auto"/>
            </w:pPr>
            <w:r>
              <w:rPr>
                <w:b/>
                <w:sz w:val="15"/>
              </w:rPr>
              <w:t>Feld</w:t>
            </w:r>
          </w:p>
        </w:tc>
        <w:tc>
          <w:tcPr>
            <w:tcW w:type="dxa" w:w="1723"/>
          </w:tcPr>
          <w:p>
            <w:pPr>
              <w:spacing w:before="0" w:after="40" w:line="240" w:lineRule="auto"/>
            </w:pPr>
            <w:r>
              <w:rPr>
                <w:b/>
                <w:sz w:val="15"/>
              </w:rPr>
              <w:t>Bedeutung</w:t>
            </w:r>
          </w:p>
        </w:tc>
        <w:tc>
          <w:tcPr>
            <w:tcW w:type="dxa" w:w="816"/>
          </w:tcPr>
          <w:p>
            <w:pPr>
              <w:spacing w:before="0" w:after="40" w:line="240" w:lineRule="auto"/>
            </w:pPr>
            <w:r>
              <w:rPr>
                <w:b/>
                <w:sz w:val="15"/>
              </w:rPr>
              <w:t>Typ / Länge</w:t>
            </w:r>
          </w:p>
        </w:tc>
        <w:tc>
          <w:tcPr>
            <w:tcW w:type="dxa" w:w="725"/>
          </w:tcPr>
          <w:p>
            <w:pPr>
              <w:spacing w:before="0" w:after="40" w:line="240" w:lineRule="auto"/>
            </w:pPr>
            <w:r>
              <w:rPr>
                <w:b/>
                <w:sz w:val="15"/>
              </w:rPr>
              <w:t>Pflicht</w:t>
            </w:r>
          </w:p>
        </w:tc>
        <w:tc>
          <w:tcPr>
            <w:tcW w:type="dxa" w:w="1723"/>
          </w:tcPr>
          <w:p>
            <w:pPr>
              <w:spacing w:before="0" w:after="40" w:line="240" w:lineRule="auto"/>
            </w:pPr>
            <w:r>
              <w:rPr>
                <w:b/>
                <w:sz w:val="15"/>
              </w:rPr>
              <w:t>Herkunft in BC</w:t>
            </w:r>
          </w:p>
        </w:tc>
        <w:tc>
          <w:tcPr>
            <w:tcW w:type="dxa" w:w="1088"/>
          </w:tcPr>
          <w:p>
            <w:pPr>
              <w:spacing w:before="0" w:after="40" w:line="240" w:lineRule="auto"/>
            </w:pPr>
            <w:r>
              <w:rPr>
                <w:b/>
                <w:sz w:val="15"/>
              </w:rPr>
              <w:t>Beispiel Ausl000002</w:t>
            </w:r>
          </w:p>
        </w:tc>
        <w:tc>
          <w:tcPr>
            <w:tcW w:type="dxa" w:w="1360"/>
          </w:tcPr>
          <w:p>
            <w:pPr>
              <w:spacing w:before="0" w:after="40" w:line="240" w:lineRule="auto"/>
            </w:pPr>
            <w:r>
              <w:rPr>
                <w:b/>
                <w:sz w:val="15"/>
              </w:rPr>
              <w:t>Status, Quelle</w:t>
            </w:r>
          </w:p>
        </w:tc>
      </w:tr>
      <w:tr>
        <w:trPr>
          <w:cantSplit/>
        </w:trPr>
        <w:tc>
          <w:tcPr>
            <w:tcW w:type="dxa" w:w="453"/>
          </w:tcPr>
          <w:p>
            <w:pPr>
              <w:spacing w:before="0" w:after="40" w:line="240" w:lineRule="auto"/>
            </w:pPr>
            <w:r>
              <w:rPr>
                <w:sz w:val="15"/>
              </w:rPr>
              <w:t>1</w:t>
            </w:r>
          </w:p>
        </w:tc>
        <w:tc>
          <w:tcPr>
            <w:tcW w:type="dxa" w:w="1179"/>
          </w:tcPr>
          <w:p>
            <w:pPr>
              <w:spacing w:before="0" w:after="40" w:line="240" w:lineRule="auto"/>
            </w:pPr>
            <w:r>
              <w:rPr>
                <w:b/>
                <w:sz w:val="15"/>
              </w:rPr>
              <w:t>demandNo</w:t>
            </w:r>
          </w:p>
        </w:tc>
        <w:tc>
          <w:tcPr>
            <w:tcW w:type="dxa" w:w="1723"/>
          </w:tcPr>
          <w:p>
            <w:pPr>
              <w:spacing w:before="0" w:after="40" w:line="240" w:lineRule="auto"/>
            </w:pPr>
            <w:r>
              <w:rPr>
                <w:sz w:val="15"/>
              </w:rPr>
              <w:t>Auftragsnummer wie Kopf</w:t>
            </w:r>
          </w:p>
        </w:tc>
        <w:tc>
          <w:tcPr>
            <w:tcW w:type="dxa" w:w="816"/>
          </w:tcPr>
          <w:p>
            <w:pPr>
              <w:spacing w:before="0" w:after="40" w:line="240" w:lineRule="auto"/>
            </w:pPr>
            <w:r>
              <w:rPr>
                <w:sz w:val="15"/>
              </w:rPr>
              <w:t>S 20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wie Kopf</w:t>
            </w:r>
          </w:p>
        </w:tc>
        <w:tc>
          <w:tcPr>
            <w:tcW w:type="dxa" w:w="1088"/>
          </w:tcPr>
          <w:p>
            <w:pPr>
              <w:spacing w:before="0" w:after="40" w:line="240" w:lineRule="auto"/>
            </w:pPr>
            <w:r>
              <w:rPr>
                <w:rFonts w:ascii="Courier New" w:hAnsi="Courier New" w:cs="Courier New"/>
                <w:sz w:val="14"/>
              </w:rPr>
              <w:t>Ausl000002</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 S. 97</w:t>
            </w:r>
          </w:p>
        </w:tc>
      </w:tr>
      <w:tr>
        <w:trPr>
          <w:cantSplit/>
        </w:trPr>
        <w:tc>
          <w:tcPr>
            <w:tcW w:type="dxa" w:w="453"/>
          </w:tcPr>
          <w:p>
            <w:pPr>
              <w:spacing w:before="0" w:after="40" w:line="240" w:lineRule="auto"/>
            </w:pPr>
            <w:r>
              <w:rPr>
                <w:sz w:val="15"/>
              </w:rPr>
              <w:t>2</w:t>
            </w:r>
          </w:p>
        </w:tc>
        <w:tc>
          <w:tcPr>
            <w:tcW w:type="dxa" w:w="1179"/>
          </w:tcPr>
          <w:p>
            <w:pPr>
              <w:spacing w:before="0" w:after="40" w:line="240" w:lineRule="auto"/>
            </w:pPr>
            <w:r>
              <w:rPr>
                <w:b/>
                <w:sz w:val="15"/>
              </w:rPr>
              <w:t>sysPartnerLine</w:t>
            </w:r>
          </w:p>
        </w:tc>
        <w:tc>
          <w:tcPr>
            <w:tcW w:type="dxa" w:w="1723"/>
          </w:tcPr>
          <w:p>
            <w:pPr>
              <w:spacing w:before="0" w:after="40" w:line="240" w:lineRule="auto"/>
            </w:pPr>
            <w:r>
              <w:rPr>
                <w:sz w:val="15"/>
              </w:rPr>
              <w:t>Zeilennummer aus BC, eindeutig im Auftrag</w:t>
            </w:r>
          </w:p>
        </w:tc>
        <w:tc>
          <w:tcPr>
            <w:tcW w:type="dxa" w:w="816"/>
          </w:tcPr>
          <w:p>
            <w:pPr>
              <w:spacing w:before="0" w:after="40" w:line="240" w:lineRule="auto"/>
            </w:pPr>
            <w:r>
              <w:rPr>
                <w:sz w:val="15"/>
              </w:rPr>
              <w:t>N 10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Zeilennr. der Warenausgangszeile (1, 2, 3 …)</w:t>
            </w:r>
          </w:p>
        </w:tc>
        <w:tc>
          <w:tcPr>
            <w:tcW w:type="dxa" w:w="1088"/>
          </w:tcPr>
          <w:p>
            <w:pPr>
              <w:spacing w:before="0" w:after="40" w:line="240" w:lineRule="auto"/>
            </w:pPr>
            <w:r>
              <w:rPr>
                <w:rFonts w:ascii="Courier New" w:hAnsi="Courier New" w:cs="Courier New"/>
                <w:sz w:val="14"/>
              </w:rPr>
              <w:t>1</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 S. 105</w:t>
            </w:r>
          </w:p>
        </w:tc>
      </w:tr>
      <w:tr>
        <w:trPr>
          <w:cantSplit/>
        </w:trPr>
        <w:tc>
          <w:tcPr>
            <w:tcW w:type="dxa" w:w="453"/>
          </w:tcPr>
          <w:p>
            <w:pPr>
              <w:spacing w:before="0" w:after="40" w:line="240" w:lineRule="auto"/>
            </w:pPr>
            <w:r>
              <w:rPr>
                <w:sz w:val="15"/>
              </w:rPr>
              <w:t>3</w:t>
            </w:r>
          </w:p>
        </w:tc>
        <w:tc>
          <w:tcPr>
            <w:tcW w:type="dxa" w:w="1179"/>
          </w:tcPr>
          <w:p>
            <w:pPr>
              <w:spacing w:before="0" w:after="40" w:line="240" w:lineRule="auto"/>
            </w:pPr>
            <w:r>
              <w:rPr>
                <w:b/>
                <w:sz w:val="15"/>
              </w:rPr>
              <w:t>recordState</w:t>
            </w:r>
          </w:p>
        </w:tc>
        <w:tc>
          <w:tcPr>
            <w:tcW w:type="dxa" w:w="1723"/>
          </w:tcPr>
          <w:p>
            <w:pPr>
              <w:spacing w:before="0" w:after="40" w:line="240" w:lineRule="auto"/>
            </w:pPr>
            <w:r>
              <w:rPr>
                <w:sz w:val="15"/>
              </w:rPr>
              <w:t>CREATE, UPDATE, CANCEL</w:t>
            </w:r>
          </w:p>
        </w:tc>
        <w:tc>
          <w:tcPr>
            <w:tcW w:type="dxa" w:w="816"/>
          </w:tcPr>
          <w:p>
            <w:pPr>
              <w:spacing w:before="0" w:after="40" w:line="240" w:lineRule="auto"/>
            </w:pPr>
            <w:r>
              <w:rPr>
                <w:sz w:val="15"/>
              </w:rPr>
              <w:t>E 6</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CREATE</w:t>
            </w:r>
          </w:p>
        </w:tc>
        <w:tc>
          <w:tcPr>
            <w:tcW w:type="dxa" w:w="1088"/>
          </w:tcPr>
          <w:p>
            <w:pPr>
              <w:spacing w:before="0" w:after="40" w:line="240" w:lineRule="auto"/>
            </w:pPr>
            <w:r>
              <w:rPr>
                <w:rFonts w:ascii="Courier New" w:hAnsi="Courier New" w:cs="Courier New"/>
                <w:sz w:val="14"/>
              </w:rPr>
              <w:t>CREATE</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 Tab. 62</w:t>
            </w:r>
          </w:p>
        </w:tc>
      </w:tr>
      <w:tr>
        <w:trPr>
          <w:cantSplit/>
        </w:trPr>
        <w:tc>
          <w:tcPr>
            <w:tcW w:type="dxa" w:w="453"/>
          </w:tcPr>
          <w:p>
            <w:pPr>
              <w:spacing w:before="0" w:after="40" w:line="240" w:lineRule="auto"/>
            </w:pPr>
            <w:r>
              <w:rPr>
                <w:sz w:val="15"/>
              </w:rPr>
              <w:t>4</w:t>
            </w:r>
          </w:p>
        </w:tc>
        <w:tc>
          <w:tcPr>
            <w:tcW w:type="dxa" w:w="1179"/>
          </w:tcPr>
          <w:p>
            <w:pPr>
              <w:spacing w:before="0" w:after="40" w:line="240" w:lineRule="auto"/>
            </w:pPr>
            <w:r>
              <w:rPr>
                <w:b/>
                <w:sz w:val="15"/>
              </w:rPr>
              <w:t>itemNo</w:t>
            </w:r>
          </w:p>
        </w:tc>
        <w:tc>
          <w:tcPr>
            <w:tcW w:type="dxa" w:w="1723"/>
          </w:tcPr>
          <w:p>
            <w:pPr>
              <w:spacing w:before="0" w:after="40" w:line="240" w:lineRule="auto"/>
            </w:pPr>
            <w:r>
              <w:rPr>
                <w:sz w:val="15"/>
              </w:rPr>
              <w:t>Artikelnummer</w:t>
            </w:r>
          </w:p>
        </w:tc>
        <w:tc>
          <w:tcPr>
            <w:tcW w:type="dxa" w:w="816"/>
          </w:tcPr>
          <w:p>
            <w:pPr>
              <w:spacing w:before="0" w:after="40" w:line="240" w:lineRule="auto"/>
            </w:pPr>
            <w:r>
              <w:rPr>
                <w:sz w:val="15"/>
              </w:rPr>
              <w:t>S 40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Artikelnr. (wie WLSITEM001)</w:t>
            </w:r>
          </w:p>
        </w:tc>
        <w:tc>
          <w:tcPr>
            <w:tcW w:type="dxa" w:w="1088"/>
          </w:tcPr>
          <w:p>
            <w:pPr>
              <w:spacing w:before="0" w:after="40" w:line="240" w:lineRule="auto"/>
            </w:pPr>
            <w:r>
              <w:rPr>
                <w:rFonts w:ascii="Courier New" w:hAnsi="Courier New" w:cs="Courier New"/>
                <w:sz w:val="14"/>
              </w:rPr>
              <w:t>JB-3030</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w:t>
            </w:r>
          </w:p>
        </w:tc>
      </w:tr>
      <w:tr>
        <w:trPr>
          <w:cantSplit/>
        </w:trPr>
        <w:tc>
          <w:tcPr>
            <w:tcW w:type="dxa" w:w="453"/>
          </w:tcPr>
          <w:p>
            <w:pPr>
              <w:spacing w:before="0" w:after="40" w:line="240" w:lineRule="auto"/>
            </w:pPr>
            <w:r>
              <w:rPr>
                <w:sz w:val="15"/>
              </w:rPr>
              <w:t>5</w:t>
            </w:r>
          </w:p>
        </w:tc>
        <w:tc>
          <w:tcPr>
            <w:tcW w:type="dxa" w:w="1179"/>
          </w:tcPr>
          <w:p>
            <w:pPr>
              <w:spacing w:before="0" w:after="40" w:line="240" w:lineRule="auto"/>
            </w:pPr>
            <w:r>
              <w:rPr>
                <w:b/>
                <w:sz w:val="15"/>
              </w:rPr>
              <w:t>variant</w:t>
            </w:r>
          </w:p>
        </w:tc>
        <w:tc>
          <w:tcPr>
            <w:tcW w:type="dxa" w:w="1723"/>
          </w:tcPr>
          <w:p>
            <w:pPr>
              <w:spacing w:before="0" w:after="40" w:line="240" w:lineRule="auto"/>
            </w:pPr>
            <w:r>
              <w:rPr>
                <w:sz w:val="15"/>
              </w:rPr>
              <w:t>Variante, leer wird 00000</w:t>
            </w:r>
          </w:p>
        </w:tc>
        <w:tc>
          <w:tcPr>
            <w:tcW w:type="dxa" w:w="816"/>
          </w:tcPr>
          <w:p>
            <w:pPr>
              <w:spacing w:before="0" w:after="40" w:line="240" w:lineRule="auto"/>
            </w:pPr>
            <w:r>
              <w:rPr>
                <w:sz w:val="15"/>
              </w:rPr>
              <w:t>S 10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Konstante 00000</w:t>
            </w:r>
          </w:p>
        </w:tc>
        <w:tc>
          <w:tcPr>
            <w:tcW w:type="dxa" w:w="1088"/>
          </w:tcPr>
          <w:p>
            <w:pPr>
              <w:spacing w:before="0" w:after="40" w:line="240" w:lineRule="auto"/>
            </w:pPr>
            <w:r>
              <w:rPr>
                <w:rFonts w:ascii="Courier New" w:hAnsi="Courier New" w:cs="Courier New"/>
                <w:sz w:val="14"/>
              </w:rPr>
              <w:t>00000</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 S. 105</w:t>
            </w:r>
          </w:p>
        </w:tc>
      </w:tr>
      <w:tr>
        <w:trPr>
          <w:cantSplit/>
        </w:trPr>
        <w:tc>
          <w:tcPr>
            <w:tcW w:type="dxa" w:w="453"/>
          </w:tcPr>
          <w:p>
            <w:pPr>
              <w:spacing w:before="0" w:after="40" w:line="240" w:lineRule="auto"/>
            </w:pPr>
            <w:r>
              <w:rPr>
                <w:sz w:val="15"/>
              </w:rPr>
              <w:t>6</w:t>
            </w:r>
          </w:p>
        </w:tc>
        <w:tc>
          <w:tcPr>
            <w:tcW w:type="dxa" w:w="1179"/>
          </w:tcPr>
          <w:p>
            <w:pPr>
              <w:spacing w:before="0" w:after="40" w:line="240" w:lineRule="auto"/>
            </w:pPr>
            <w:r>
              <w:rPr>
                <w:b/>
                <w:sz w:val="15"/>
              </w:rPr>
              <w:t>numBquWqu</w:t>
            </w:r>
          </w:p>
        </w:tc>
        <w:tc>
          <w:tcPr>
            <w:tcW w:type="dxa" w:w="1723"/>
          </w:tcPr>
          <w:p>
            <w:pPr>
              <w:spacing w:before="0" w:after="40" w:line="240" w:lineRule="auto"/>
            </w:pPr>
            <w:r>
              <w:rPr>
                <w:sz w:val="15"/>
              </w:rPr>
              <w:t>Basismengeneinheiten je Lagereinheit (Verpackungsversion)</w:t>
            </w:r>
          </w:p>
        </w:tc>
        <w:tc>
          <w:tcPr>
            <w:tcW w:type="dxa" w:w="816"/>
          </w:tcPr>
          <w:p>
            <w:pPr>
              <w:spacing w:before="0" w:after="40" w:line="240" w:lineRule="auto"/>
            </w:pPr>
            <w:r>
              <w:rPr>
                <w:sz w:val="15"/>
              </w:rPr>
              <w:t>D 12,3</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1 bzw. Umrechnung der Einheit</w:t>
            </w:r>
          </w:p>
        </w:tc>
        <w:tc>
          <w:tcPr>
            <w:tcW w:type="dxa" w:w="1088"/>
          </w:tcPr>
          <w:p>
            <w:pPr>
              <w:spacing w:before="0" w:after="40" w:line="240" w:lineRule="auto"/>
            </w:pPr>
            <w:r>
              <w:rPr>
                <w:rFonts w:ascii="Courier New" w:hAnsi="Courier New" w:cs="Courier New"/>
                <w:sz w:val="14"/>
              </w:rPr>
              <w:t>1</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r>
              <w:br/>
            </w:r>
            <w:r>
              <w:rPr>
                <w:sz w:val="15"/>
              </w:rPr>
              <w:t>IM Tab. 57; S. 105</w:t>
            </w:r>
          </w:p>
        </w:tc>
      </w:tr>
      <w:tr>
        <w:trPr>
          <w:cantSplit/>
        </w:trPr>
        <w:tc>
          <w:tcPr>
            <w:tcW w:type="dxa" w:w="453"/>
          </w:tcPr>
          <w:p>
            <w:pPr>
              <w:spacing w:before="0" w:after="40" w:line="240" w:lineRule="auto"/>
            </w:pPr>
            <w:r>
              <w:rPr>
                <w:sz w:val="15"/>
              </w:rPr>
              <w:t>7</w:t>
            </w:r>
          </w:p>
        </w:tc>
        <w:tc>
          <w:tcPr>
            <w:tcW w:type="dxa" w:w="1179"/>
          </w:tcPr>
          <w:p>
            <w:pPr>
              <w:spacing w:before="0" w:after="40" w:line="240" w:lineRule="auto"/>
            </w:pPr>
            <w:r>
              <w:rPr>
                <w:b/>
                <w:sz w:val="15"/>
              </w:rPr>
              <w:t>batch</w:t>
            </w:r>
          </w:p>
        </w:tc>
        <w:tc>
          <w:tcPr>
            <w:tcW w:type="dxa" w:w="1723"/>
          </w:tcPr>
          <w:p>
            <w:pPr>
              <w:spacing w:before="0" w:after="40" w:line="240" w:lineRule="auto"/>
            </w:pPr>
            <w:r>
              <w:rPr>
                <w:sz w:val="15"/>
              </w:rPr>
              <w:t>verlangte Charge (sqa.batch); leer = beliebig</w:t>
            </w:r>
          </w:p>
        </w:tc>
        <w:tc>
          <w:tcPr>
            <w:tcW w:type="dxa" w:w="816"/>
          </w:tcPr>
          <w:p>
            <w:pPr>
              <w:spacing w:before="0" w:after="40" w:line="240" w:lineRule="auto"/>
            </w:pPr>
            <w:r>
              <w:rPr>
                <w:sz w:val="15"/>
              </w:rPr>
              <w:t>S 20</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nur wenn der Kunde eine bestimmte Charge verlangt (Artikelverfolgung der Zeile)</w:t>
            </w:r>
          </w:p>
        </w:tc>
        <w:tc>
          <w:tcPr>
            <w:tcW w:type="dxa" w:w="1088"/>
          </w:tcPr>
          <w:p>
            <w:pPr>
              <w:spacing w:before="0" w:after="40" w:line="240" w:lineRule="auto"/>
            </w:pPr>
            <w:r>
              <w:rPr>
                <w:rFonts w:ascii="Courier New" w:hAnsi="Courier New" w:cs="Courier New"/>
                <w:sz w:val="14"/>
              </w:rPr>
              <w:t>(leer), Zeile 2: S2409D</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Wirkung</w:t>
            </w:r>
            <w:r>
              <w:br/>
            </w:r>
            <w:r>
              <w:rPr>
                <w:sz w:val="15"/>
              </w:rPr>
              <w:t>IM Tab. 57, S. 97; S. 105</w:t>
            </w:r>
          </w:p>
        </w:tc>
      </w:tr>
      <w:tr>
        <w:trPr>
          <w:cantSplit/>
        </w:trPr>
        <w:tc>
          <w:tcPr>
            <w:tcW w:type="dxa" w:w="453"/>
          </w:tcPr>
          <w:p>
            <w:pPr>
              <w:spacing w:before="0" w:after="40" w:line="240" w:lineRule="auto"/>
            </w:pPr>
            <w:r>
              <w:rPr>
                <w:sz w:val="15"/>
              </w:rPr>
              <w:t>8</w:t>
            </w:r>
          </w:p>
        </w:tc>
        <w:tc>
          <w:tcPr>
            <w:tcW w:type="dxa" w:w="1179"/>
          </w:tcPr>
          <w:p>
            <w:pPr>
              <w:spacing w:before="0" w:after="40" w:line="240" w:lineRule="auto"/>
            </w:pPr>
            <w:r>
              <w:rPr>
                <w:b/>
                <w:sz w:val="15"/>
              </w:rPr>
              <w:t>bbDate</w:t>
            </w:r>
          </w:p>
        </w:tc>
        <w:tc>
          <w:tcPr>
            <w:tcW w:type="dxa" w:w="1723"/>
          </w:tcPr>
          <w:p>
            <w:pPr>
              <w:spacing w:before="0" w:after="40" w:line="240" w:lineRule="auto"/>
            </w:pPr>
            <w:r>
              <w:rPr>
                <w:sz w:val="15"/>
              </w:rPr>
              <w:t>verlangtes MHD (sqa.bbDate); Vergleich nach LM053</w:t>
            </w:r>
          </w:p>
        </w:tc>
        <w:tc>
          <w:tcPr>
            <w:tcW w:type="dxa" w:w="816"/>
          </w:tcPr>
          <w:p>
            <w:pPr>
              <w:spacing w:before="0" w:after="40" w:line="240" w:lineRule="auto"/>
            </w:pPr>
            <w:r>
              <w:rPr>
                <w:sz w:val="15"/>
              </w:rPr>
              <w:t>DA 8, JJJJMMTT</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nur bei MHD-Vorgabe, z. B. Mindest-MHD des Kunden</w:t>
            </w:r>
          </w:p>
        </w:tc>
        <w:tc>
          <w:tcPr>
            <w:tcW w:type="dxa" w:w="1088"/>
          </w:tcPr>
          <w:p>
            <w:pPr>
              <w:spacing w:before="0" w:after="40" w:line="240" w:lineRule="auto"/>
            </w:pPr>
            <w:r>
              <w:rPr>
                <w:rFonts w:ascii="Courier New" w:hAnsi="Courier New" w:cs="Courier New"/>
                <w:sz w:val="14"/>
              </w:rPr>
              <w:t>(leer), Zeile 3: 20290101</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Wirkung</w:t>
            </w:r>
            <w:r>
              <w:br/>
            </w:r>
            <w:r>
              <w:rPr>
                <w:sz w:val="15"/>
              </w:rPr>
              <w:t>IM Tab. 57; AM 3.1.3.2</w:t>
            </w:r>
          </w:p>
        </w:tc>
      </w:tr>
      <w:tr>
        <w:trPr>
          <w:cantSplit/>
        </w:trPr>
        <w:tc>
          <w:tcPr>
            <w:tcW w:type="dxa" w:w="453"/>
          </w:tcPr>
          <w:p>
            <w:pPr>
              <w:spacing w:before="0" w:after="40" w:line="240" w:lineRule="auto"/>
            </w:pPr>
            <w:r>
              <w:rPr>
                <w:sz w:val="15"/>
              </w:rPr>
              <w:t>9</w:t>
            </w:r>
          </w:p>
        </w:tc>
        <w:tc>
          <w:tcPr>
            <w:tcW w:type="dxa" w:w="1179"/>
          </w:tcPr>
          <w:p>
            <w:pPr>
              <w:spacing w:before="0" w:after="40" w:line="240" w:lineRule="auto"/>
            </w:pPr>
            <w:r>
              <w:rPr>
                <w:b/>
                <w:sz w:val="15"/>
              </w:rPr>
              <w:t>prodDate</w:t>
            </w:r>
          </w:p>
        </w:tc>
        <w:tc>
          <w:tcPr>
            <w:tcW w:type="dxa" w:w="1723"/>
          </w:tcPr>
          <w:p>
            <w:pPr>
              <w:spacing w:before="0" w:after="40" w:line="240" w:lineRule="auto"/>
            </w:pPr>
            <w:r>
              <w:rPr>
                <w:sz w:val="15"/>
              </w:rPr>
              <w:t>verlangtes Herstelldatum</w:t>
            </w:r>
          </w:p>
        </w:tc>
        <w:tc>
          <w:tcPr>
            <w:tcW w:type="dxa" w:w="816"/>
          </w:tcPr>
          <w:p>
            <w:pPr>
              <w:spacing w:before="0" w:after="40" w:line="240" w:lineRule="auto"/>
            </w:pPr>
            <w:r>
              <w:rPr>
                <w:sz w:val="15"/>
              </w:rPr>
              <w:t>DA 8</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nicht genutzt, leer</w:t>
            </w:r>
          </w:p>
        </w:tc>
        <w:tc>
          <w:tcPr>
            <w:tcW w:type="dxa" w:w="1088"/>
          </w:tcPr>
          <w:p>
            <w:pPr>
              <w:spacing w:before="0" w:after="40" w:line="240" w:lineRule="auto"/>
            </w:pPr>
            <w:r>
              <w:rPr>
                <w:rFonts w:ascii="Courier New" w:hAnsi="Courier New" w:cs="Courier New"/>
                <w:sz w:val="14"/>
              </w:rPr>
              <w:t>(leer)</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w:t>
            </w:r>
          </w:p>
        </w:tc>
      </w:tr>
      <w:tr>
        <w:trPr>
          <w:cantSplit/>
        </w:trPr>
        <w:tc>
          <w:tcPr>
            <w:tcW w:type="dxa" w:w="453"/>
          </w:tcPr>
          <w:p>
            <w:pPr>
              <w:spacing w:before="0" w:after="40" w:line="240" w:lineRule="auto"/>
            </w:pPr>
            <w:r>
              <w:rPr>
                <w:sz w:val="15"/>
              </w:rPr>
              <w:t>10</w:t>
            </w:r>
          </w:p>
        </w:tc>
        <w:tc>
          <w:tcPr>
            <w:tcW w:type="dxa" w:w="1179"/>
          </w:tcPr>
          <w:p>
            <w:pPr>
              <w:spacing w:before="0" w:after="40" w:line="240" w:lineRule="auto"/>
            </w:pPr>
            <w:r>
              <w:rPr>
                <w:b/>
                <w:sz w:val="15"/>
              </w:rPr>
              <w:t>baseQty</w:t>
            </w:r>
          </w:p>
        </w:tc>
        <w:tc>
          <w:tcPr>
            <w:tcW w:type="dxa" w:w="1723"/>
          </w:tcPr>
          <w:p>
            <w:pPr>
              <w:spacing w:before="0" w:after="40" w:line="240" w:lineRule="auto"/>
            </w:pPr>
            <w:r>
              <w:rPr>
                <w:sz w:val="15"/>
              </w:rPr>
              <w:t>bestellte Menge in Basiseinheit</w:t>
            </w:r>
          </w:p>
        </w:tc>
        <w:tc>
          <w:tcPr>
            <w:tcW w:type="dxa" w:w="816"/>
          </w:tcPr>
          <w:p>
            <w:pPr>
              <w:spacing w:before="0" w:after="40" w:line="240" w:lineRule="auto"/>
            </w:pPr>
            <w:r>
              <w:rPr>
                <w:sz w:val="15"/>
              </w:rPr>
              <w:t>D 12,3</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Menge der Zeile in Basiseinheit</w:t>
            </w:r>
          </w:p>
        </w:tc>
        <w:tc>
          <w:tcPr>
            <w:tcW w:type="dxa" w:w="1088"/>
          </w:tcPr>
          <w:p>
            <w:pPr>
              <w:spacing w:before="0" w:after="40" w:line="240" w:lineRule="auto"/>
            </w:pPr>
            <w:r>
              <w:rPr>
                <w:rFonts w:ascii="Courier New" w:hAnsi="Courier New" w:cs="Courier New"/>
                <w:sz w:val="14"/>
              </w:rPr>
              <w:t>150.0</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 S. 98</w:t>
            </w:r>
          </w:p>
        </w:tc>
      </w:tr>
      <w:tr>
        <w:trPr>
          <w:cantSplit/>
        </w:trPr>
        <w:tc>
          <w:tcPr>
            <w:tcW w:type="dxa" w:w="453"/>
          </w:tcPr>
          <w:p>
            <w:pPr>
              <w:spacing w:before="0" w:after="40" w:line="240" w:lineRule="auto"/>
            </w:pPr>
            <w:r>
              <w:rPr>
                <w:sz w:val="15"/>
              </w:rPr>
              <w:t>11</w:t>
            </w:r>
          </w:p>
        </w:tc>
        <w:tc>
          <w:tcPr>
            <w:tcW w:type="dxa" w:w="1179"/>
          </w:tcPr>
          <w:p>
            <w:pPr>
              <w:spacing w:before="0" w:after="40" w:line="240" w:lineRule="auto"/>
            </w:pPr>
            <w:r>
              <w:rPr>
                <w:b/>
                <w:sz w:val="15"/>
              </w:rPr>
              <w:t>csia1</w:t>
            </w:r>
          </w:p>
        </w:tc>
        <w:tc>
          <w:tcPr>
            <w:tcW w:type="dxa" w:w="1723"/>
          </w:tcPr>
          <w:p>
            <w:pPr>
              <w:spacing w:before="0" w:after="40" w:line="240" w:lineRule="auto"/>
            </w:pPr>
            <w:r>
              <w:rPr>
                <w:sz w:val="15"/>
              </w:rPr>
              <w:t>CSIA 01 = Seriennummer (Vorgabe)</w:t>
            </w:r>
          </w:p>
        </w:tc>
        <w:tc>
          <w:tcPr>
            <w:tcW w:type="dxa" w:w="816"/>
          </w:tcPr>
          <w:p>
            <w:pPr>
              <w:spacing w:before="0" w:after="40" w:line="240" w:lineRule="auto"/>
            </w:pPr>
            <w:r>
              <w:rPr>
                <w:sz w:val="15"/>
              </w:rPr>
              <w:t>S 50</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nur wenn eine bestimmte Seriennummer geliefert werden muss; dann Menge 1</w:t>
            </w:r>
          </w:p>
        </w:tc>
        <w:tc>
          <w:tcPr>
            <w:tcW w:type="dxa" w:w="1088"/>
          </w:tcPr>
          <w:p>
            <w:pPr>
              <w:spacing w:before="0" w:after="40" w:line="240" w:lineRule="auto"/>
            </w:pPr>
            <w:r>
              <w:rPr>
                <w:rFonts w:ascii="Courier New" w:hAnsi="Courier New" w:cs="Courier New"/>
                <w:sz w:val="14"/>
              </w:rPr>
              <w:t>nicht gesendet; Ausl000003 Zeile 4: LB48-000121</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Wirkung</w:t>
            </w:r>
            <w:r>
              <w:br/>
            </w:r>
            <w:r>
              <w:rPr>
                <w:sz w:val="15"/>
              </w:rPr>
              <w:t>IM Tab. 57, S. 98</w:t>
            </w:r>
          </w:p>
        </w:tc>
      </w:tr>
      <w:tr>
        <w:trPr>
          <w:cantSplit/>
        </w:trPr>
        <w:tc>
          <w:tcPr>
            <w:tcW w:type="dxa" w:w="453"/>
          </w:tcPr>
          <w:p>
            <w:pPr>
              <w:spacing w:before="0" w:after="40" w:line="240" w:lineRule="auto"/>
            </w:pPr>
            <w:r>
              <w:rPr>
                <w:sz w:val="15"/>
              </w:rPr>
              <w:t>12-30</w:t>
            </w:r>
          </w:p>
        </w:tc>
        <w:tc>
          <w:tcPr>
            <w:tcW w:type="dxa" w:w="1179"/>
          </w:tcPr>
          <w:p>
            <w:pPr>
              <w:spacing w:before="0" w:after="40" w:line="240" w:lineRule="auto"/>
            </w:pPr>
            <w:r>
              <w:rPr>
                <w:b/>
                <w:sz w:val="15"/>
              </w:rPr>
              <w:t>csia2 bis csia20</w:t>
            </w:r>
          </w:p>
        </w:tc>
        <w:tc>
          <w:tcPr>
            <w:tcW w:type="dxa" w:w="1723"/>
          </w:tcPr>
          <w:p>
            <w:pPr>
              <w:spacing w:before="0" w:after="40" w:line="240" w:lineRule="auto"/>
            </w:pPr>
            <w:r>
              <w:rPr>
                <w:sz w:val="15"/>
              </w:rPr>
              <w:t>weitere CSIA</w:t>
            </w:r>
          </w:p>
        </w:tc>
        <w:tc>
          <w:tcPr>
            <w:tcW w:type="dxa" w:w="816"/>
          </w:tcPr>
          <w:p>
            <w:pPr>
              <w:spacing w:before="0" w:after="40" w:line="240" w:lineRule="auto"/>
            </w:pPr>
            <w:r>
              <w:rPr>
                <w:sz w:val="15"/>
              </w:rPr>
              <w:t>je S 50</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nicht genutzt</w:t>
            </w:r>
          </w:p>
        </w:tc>
        <w:tc>
          <w:tcPr>
            <w:tcW w:type="dxa" w:w="1088"/>
          </w:tcPr>
          <w:p>
            <w:pPr>
              <w:spacing w:before="0" w:after="40" w:line="240" w:lineRule="auto"/>
            </w:pPr>
            <w:r>
              <w:rPr>
                <w:rFonts w:ascii="Courier New" w:hAnsi="Courier New" w:cs="Courier New"/>
                <w:sz w:val="14"/>
              </w:rPr>
              <w:t>nicht gesendet</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 S. 98/99</w:t>
            </w:r>
          </w:p>
        </w:tc>
      </w:tr>
      <w:tr>
        <w:trPr>
          <w:cantSplit/>
        </w:trPr>
        <w:tc>
          <w:tcPr>
            <w:tcW w:type="dxa" w:w="453"/>
          </w:tcPr>
          <w:p>
            <w:pPr>
              <w:spacing w:before="0" w:after="40" w:line="240" w:lineRule="auto"/>
            </w:pPr>
            <w:r>
              <w:rPr>
                <w:sz w:val="15"/>
              </w:rPr>
              <w:t>31</w:t>
            </w:r>
          </w:p>
        </w:tc>
        <w:tc>
          <w:tcPr>
            <w:tcW w:type="dxa" w:w="1179"/>
          </w:tcPr>
          <w:p>
            <w:pPr>
              <w:spacing w:before="0" w:after="40" w:line="240" w:lineRule="auto"/>
            </w:pPr>
            <w:r>
              <w:rPr>
                <w:b/>
                <w:sz w:val="15"/>
              </w:rPr>
              <w:t>gow</w:t>
            </w:r>
          </w:p>
        </w:tc>
        <w:tc>
          <w:tcPr>
            <w:tcW w:type="dxa" w:w="1723"/>
          </w:tcPr>
          <w:p>
            <w:pPr>
              <w:spacing w:before="0" w:after="40" w:line="240" w:lineRule="auto"/>
            </w:pPr>
            <w:r>
              <w:rPr>
                <w:sz w:val="15"/>
              </w:rPr>
              <w:t>Warenbesitzer (goods owner)</w:t>
            </w:r>
          </w:p>
        </w:tc>
        <w:tc>
          <w:tcPr>
            <w:tcW w:type="dxa" w:w="816"/>
          </w:tcPr>
          <w:p>
            <w:pPr>
              <w:spacing w:before="0" w:after="40" w:line="240" w:lineRule="auto"/>
            </w:pPr>
            <w:r>
              <w:rPr>
                <w:sz w:val="15"/>
              </w:rPr>
              <w:t>S 15</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Konstante pDEFAULT</w:t>
            </w:r>
          </w:p>
        </w:tc>
        <w:tc>
          <w:tcPr>
            <w:tcW w:type="dxa" w:w="1088"/>
          </w:tcPr>
          <w:p>
            <w:pPr>
              <w:spacing w:before="0" w:after="40" w:line="240" w:lineRule="auto"/>
            </w:pPr>
            <w:r>
              <w:rPr>
                <w:rFonts w:ascii="Courier New" w:hAnsi="Courier New" w:cs="Courier New"/>
                <w:sz w:val="14"/>
              </w:rPr>
              <w:t>pDEFAULT</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 S. 99</w:t>
            </w:r>
          </w:p>
        </w:tc>
      </w:tr>
      <w:tr>
        <w:trPr>
          <w:cantSplit/>
        </w:trPr>
        <w:tc>
          <w:tcPr>
            <w:tcW w:type="dxa" w:w="453"/>
          </w:tcPr>
          <w:p>
            <w:pPr>
              <w:spacing w:before="0" w:after="40" w:line="240" w:lineRule="auto"/>
            </w:pPr>
            <w:r>
              <w:rPr>
                <w:sz w:val="15"/>
              </w:rPr>
              <w:t>32</w:t>
            </w:r>
          </w:p>
        </w:tc>
        <w:tc>
          <w:tcPr>
            <w:tcW w:type="dxa" w:w="1179"/>
          </w:tcPr>
          <w:p>
            <w:pPr>
              <w:spacing w:before="0" w:after="40" w:line="240" w:lineRule="auto"/>
            </w:pPr>
            <w:r>
              <w:rPr>
                <w:b/>
                <w:sz w:val="15"/>
              </w:rPr>
              <w:t>stockRating</w:t>
            </w:r>
          </w:p>
        </w:tc>
        <w:tc>
          <w:tcPr>
            <w:tcW w:type="dxa" w:w="1723"/>
          </w:tcPr>
          <w:p>
            <w:pPr>
              <w:spacing w:before="0" w:after="40" w:line="240" w:lineRule="auto"/>
            </w:pPr>
            <w:r>
              <w:rPr>
                <w:sz w:val="15"/>
              </w:rPr>
              <w:t>Bestandsqualität</w:t>
            </w:r>
          </w:p>
        </w:tc>
        <w:tc>
          <w:tcPr>
            <w:tcW w:type="dxa" w:w="816"/>
          </w:tcPr>
          <w:p>
            <w:pPr>
              <w:spacing w:before="0" w:after="40" w:line="240" w:lineRule="auto"/>
            </w:pPr>
            <w:r>
              <w:rPr>
                <w:sz w:val="15"/>
              </w:rPr>
              <w:t>S 15</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Konstante 100 (frei verwendbar)</w:t>
            </w:r>
          </w:p>
        </w:tc>
        <w:tc>
          <w:tcPr>
            <w:tcW w:type="dxa" w:w="1088"/>
          </w:tcPr>
          <w:p>
            <w:pPr>
              <w:spacing w:before="0" w:after="40" w:line="240" w:lineRule="auto"/>
            </w:pPr>
            <w:r>
              <w:rPr>
                <w:rFonts w:ascii="Courier New" w:hAnsi="Courier New" w:cs="Courier New"/>
                <w:sz w:val="14"/>
              </w:rPr>
              <w:t>100</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57, S. 99</w:t>
            </w:r>
          </w:p>
        </w:tc>
      </w:tr>
    </w:tbl>
    <w:p>
      <w:pPr>
        <w:spacing w:before="0" w:after="0" w:line="80" w:lineRule="exact"/>
      </w:pPr>
      <w:r/>
    </w:p>
    <w:p>
      <w:pPr>
        <w:pStyle w:val="berschrift3"/>
        <w:keepNext/>
      </w:pPr>
      <w:r>
        <w:t>WLSPDEXTREF001</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1179"/>
        <w:gridCol w:w="1723"/>
        <w:gridCol w:w="816"/>
        <w:gridCol w:w="725"/>
        <w:gridCol w:w="1723"/>
        <w:gridCol w:w="1088"/>
        <w:gridCol w:w="1360"/>
      </w:tblGrid>
      <w:tr>
        <w:trPr>
          <w:tblHeader/>
          <w:cantSplit/>
        </w:trPr>
        <w:tc>
          <w:tcPr>
            <w:tcW w:type="dxa" w:w="453"/>
          </w:tcPr>
          <w:p>
            <w:pPr>
              <w:spacing w:before="0" w:after="40" w:line="240" w:lineRule="auto"/>
            </w:pPr>
            <w:r>
              <w:rPr>
                <w:b/>
                <w:sz w:val="15"/>
              </w:rPr>
              <w:t>Nr</w:t>
            </w:r>
          </w:p>
        </w:tc>
        <w:tc>
          <w:tcPr>
            <w:tcW w:type="dxa" w:w="1179"/>
          </w:tcPr>
          <w:p>
            <w:pPr>
              <w:spacing w:before="0" w:after="40" w:line="240" w:lineRule="auto"/>
            </w:pPr>
            <w:r>
              <w:rPr>
                <w:b/>
                <w:sz w:val="15"/>
              </w:rPr>
              <w:t>Feld</w:t>
            </w:r>
          </w:p>
        </w:tc>
        <w:tc>
          <w:tcPr>
            <w:tcW w:type="dxa" w:w="1723"/>
          </w:tcPr>
          <w:p>
            <w:pPr>
              <w:spacing w:before="0" w:after="40" w:line="240" w:lineRule="auto"/>
            </w:pPr>
            <w:r>
              <w:rPr>
                <w:b/>
                <w:sz w:val="15"/>
              </w:rPr>
              <w:t>Bedeutung</w:t>
            </w:r>
          </w:p>
        </w:tc>
        <w:tc>
          <w:tcPr>
            <w:tcW w:type="dxa" w:w="816"/>
          </w:tcPr>
          <w:p>
            <w:pPr>
              <w:spacing w:before="0" w:after="40" w:line="240" w:lineRule="auto"/>
            </w:pPr>
            <w:r>
              <w:rPr>
                <w:b/>
                <w:sz w:val="15"/>
              </w:rPr>
              <w:t>Typ / Länge</w:t>
            </w:r>
          </w:p>
        </w:tc>
        <w:tc>
          <w:tcPr>
            <w:tcW w:type="dxa" w:w="725"/>
          </w:tcPr>
          <w:p>
            <w:pPr>
              <w:spacing w:before="0" w:after="40" w:line="240" w:lineRule="auto"/>
            </w:pPr>
            <w:r>
              <w:rPr>
                <w:b/>
                <w:sz w:val="15"/>
              </w:rPr>
              <w:t>Pflicht</w:t>
            </w:r>
          </w:p>
        </w:tc>
        <w:tc>
          <w:tcPr>
            <w:tcW w:type="dxa" w:w="1723"/>
          </w:tcPr>
          <w:p>
            <w:pPr>
              <w:spacing w:before="0" w:after="40" w:line="240" w:lineRule="auto"/>
            </w:pPr>
            <w:r>
              <w:rPr>
                <w:b/>
                <w:sz w:val="15"/>
              </w:rPr>
              <w:t>Herkunft in BC</w:t>
            </w:r>
          </w:p>
        </w:tc>
        <w:tc>
          <w:tcPr>
            <w:tcW w:type="dxa" w:w="1088"/>
          </w:tcPr>
          <w:p>
            <w:pPr>
              <w:spacing w:before="0" w:after="40" w:line="240" w:lineRule="auto"/>
            </w:pPr>
            <w:r>
              <w:rPr>
                <w:b/>
                <w:sz w:val="15"/>
              </w:rPr>
              <w:t>Beispiel Ausl000002</w:t>
            </w:r>
          </w:p>
        </w:tc>
        <w:tc>
          <w:tcPr>
            <w:tcW w:type="dxa" w:w="1360"/>
          </w:tcPr>
          <w:p>
            <w:pPr>
              <w:spacing w:before="0" w:after="40" w:line="240" w:lineRule="auto"/>
            </w:pPr>
            <w:r>
              <w:rPr>
                <w:b/>
                <w:sz w:val="15"/>
              </w:rPr>
              <w:t>Status, Quelle</w:t>
            </w:r>
          </w:p>
        </w:tc>
      </w:tr>
      <w:tr>
        <w:trPr>
          <w:cantSplit/>
        </w:trPr>
        <w:tc>
          <w:tcPr>
            <w:tcW w:type="dxa" w:w="453"/>
          </w:tcPr>
          <w:p>
            <w:pPr>
              <w:spacing w:before="0" w:after="40" w:line="240" w:lineRule="auto"/>
            </w:pPr>
            <w:r>
              <w:rPr>
                <w:sz w:val="15"/>
              </w:rPr>
              <w:t>1</w:t>
            </w:r>
          </w:p>
        </w:tc>
        <w:tc>
          <w:tcPr>
            <w:tcW w:type="dxa" w:w="1179"/>
          </w:tcPr>
          <w:p>
            <w:pPr>
              <w:spacing w:before="0" w:after="40" w:line="240" w:lineRule="auto"/>
            </w:pPr>
            <w:r>
              <w:rPr>
                <w:b/>
                <w:sz w:val="15"/>
              </w:rPr>
              <w:t>clientId</w:t>
            </w:r>
          </w:p>
        </w:tc>
        <w:tc>
          <w:tcPr>
            <w:tcW w:type="dxa" w:w="1723"/>
          </w:tcPr>
          <w:p>
            <w:pPr>
              <w:spacing w:before="0" w:after="40" w:line="240" w:lineRule="auto"/>
            </w:pPr>
            <w:r>
              <w:rPr>
                <w:sz w:val="15"/>
              </w:rPr>
              <w:t>Mandant</w:t>
            </w:r>
          </w:p>
        </w:tc>
        <w:tc>
          <w:tcPr>
            <w:tcW w:type="dxa" w:w="816"/>
          </w:tcPr>
          <w:p>
            <w:pPr>
              <w:spacing w:before="0" w:after="40" w:line="240" w:lineRule="auto"/>
            </w:pPr>
            <w:r>
              <w:rPr>
                <w:sz w:val="15"/>
              </w:rPr>
              <w:t>S 10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DEFAULT</w:t>
            </w:r>
          </w:p>
        </w:tc>
        <w:tc>
          <w:tcPr>
            <w:tcW w:type="dxa" w:w="1088"/>
          </w:tcPr>
          <w:p>
            <w:pPr>
              <w:spacing w:before="0" w:after="40" w:line="240" w:lineRule="auto"/>
            </w:pPr>
            <w:r>
              <w:rPr>
                <w:rFonts w:ascii="Courier New" w:hAnsi="Courier New" w:cs="Courier New"/>
                <w:sz w:val="14"/>
              </w:rPr>
              <w:t>DEFAULT</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59, S. 102</w:t>
            </w:r>
          </w:p>
        </w:tc>
      </w:tr>
      <w:tr>
        <w:trPr>
          <w:cantSplit/>
        </w:trPr>
        <w:tc>
          <w:tcPr>
            <w:tcW w:type="dxa" w:w="453"/>
          </w:tcPr>
          <w:p>
            <w:pPr>
              <w:spacing w:before="0" w:after="40" w:line="240" w:lineRule="auto"/>
            </w:pPr>
            <w:r>
              <w:rPr>
                <w:sz w:val="15"/>
              </w:rPr>
              <w:t>2</w:t>
            </w:r>
          </w:p>
        </w:tc>
        <w:tc>
          <w:tcPr>
            <w:tcW w:type="dxa" w:w="1179"/>
          </w:tcPr>
          <w:p>
            <w:pPr>
              <w:spacing w:before="0" w:after="40" w:line="240" w:lineRule="auto"/>
            </w:pPr>
            <w:r>
              <w:rPr>
                <w:b/>
                <w:sz w:val="15"/>
              </w:rPr>
              <w:t>demandNo</w:t>
            </w:r>
          </w:p>
        </w:tc>
        <w:tc>
          <w:tcPr>
            <w:tcW w:type="dxa" w:w="1723"/>
          </w:tcPr>
          <w:p>
            <w:pPr>
              <w:spacing w:before="0" w:after="40" w:line="240" w:lineRule="auto"/>
            </w:pPr>
            <w:r>
              <w:rPr>
                <w:sz w:val="15"/>
              </w:rPr>
              <w:t>Auftragsnummer</w:t>
            </w:r>
          </w:p>
        </w:tc>
        <w:tc>
          <w:tcPr>
            <w:tcW w:type="dxa" w:w="816"/>
          </w:tcPr>
          <w:p>
            <w:pPr>
              <w:spacing w:before="0" w:after="40" w:line="240" w:lineRule="auto"/>
            </w:pPr>
            <w:r>
              <w:rPr>
                <w:sz w:val="15"/>
              </w:rPr>
              <w:t>S 20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wie Kopf</w:t>
            </w:r>
          </w:p>
        </w:tc>
        <w:tc>
          <w:tcPr>
            <w:tcW w:type="dxa" w:w="1088"/>
          </w:tcPr>
          <w:p>
            <w:pPr>
              <w:spacing w:before="0" w:after="40" w:line="240" w:lineRule="auto"/>
            </w:pPr>
            <w:r>
              <w:rPr>
                <w:rFonts w:ascii="Courier New" w:hAnsi="Courier New" w:cs="Courier New"/>
                <w:sz w:val="14"/>
              </w:rPr>
              <w:t>Ausl000002</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59</w:t>
            </w:r>
          </w:p>
        </w:tc>
      </w:tr>
      <w:tr>
        <w:trPr>
          <w:cantSplit/>
        </w:trPr>
        <w:tc>
          <w:tcPr>
            <w:tcW w:type="dxa" w:w="453"/>
          </w:tcPr>
          <w:p>
            <w:pPr>
              <w:spacing w:before="0" w:after="40" w:line="240" w:lineRule="auto"/>
            </w:pPr>
            <w:r>
              <w:rPr>
                <w:sz w:val="15"/>
              </w:rPr>
              <w:t>3</w:t>
            </w:r>
          </w:p>
        </w:tc>
        <w:tc>
          <w:tcPr>
            <w:tcW w:type="dxa" w:w="1179"/>
          </w:tcPr>
          <w:p>
            <w:pPr>
              <w:spacing w:before="0" w:after="40" w:line="240" w:lineRule="auto"/>
            </w:pPr>
            <w:r>
              <w:rPr>
                <w:b/>
                <w:sz w:val="15"/>
              </w:rPr>
              <w:t>extRefKey</w:t>
            </w:r>
          </w:p>
        </w:tc>
        <w:tc>
          <w:tcPr>
            <w:tcW w:type="dxa" w:w="1723"/>
          </w:tcPr>
          <w:p>
            <w:pPr>
              <w:spacing w:before="0" w:after="40" w:line="240" w:lineRule="auto"/>
            </w:pPr>
            <w:r>
              <w:rPr>
                <w:sz w:val="15"/>
              </w:rPr>
              <w:t>Schlüssel</w:t>
            </w:r>
          </w:p>
        </w:tc>
        <w:tc>
          <w:tcPr>
            <w:tcW w:type="dxa" w:w="816"/>
          </w:tcPr>
          <w:p>
            <w:pPr>
              <w:spacing w:before="0" w:after="40" w:line="240" w:lineRule="auto"/>
            </w:pPr>
            <w:r>
              <w:rPr>
                <w:sz w:val="15"/>
              </w:rPr>
              <w:t>S 64</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Konstante WAGE</w:t>
            </w:r>
          </w:p>
        </w:tc>
        <w:tc>
          <w:tcPr>
            <w:tcW w:type="dxa" w:w="1088"/>
          </w:tcPr>
          <w:p>
            <w:pPr>
              <w:spacing w:before="0" w:after="40" w:line="240" w:lineRule="auto"/>
            </w:pPr>
            <w:r>
              <w:rPr>
                <w:rFonts w:ascii="Courier New" w:hAnsi="Courier New" w:cs="Courier New"/>
                <w:sz w:val="14"/>
              </w:rPr>
              <w:t>WAGE</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Schlüssel</w:t>
            </w:r>
            <w:r>
              <w:br/>
            </w:r>
            <w:r>
              <w:rPr>
                <w:sz w:val="15"/>
              </w:rPr>
              <w:t>IM Tab. 59</w:t>
            </w:r>
          </w:p>
        </w:tc>
      </w:tr>
      <w:tr>
        <w:trPr>
          <w:cantSplit/>
        </w:trPr>
        <w:tc>
          <w:tcPr>
            <w:tcW w:type="dxa" w:w="453"/>
          </w:tcPr>
          <w:p>
            <w:pPr>
              <w:spacing w:before="0" w:after="40" w:line="240" w:lineRule="auto"/>
            </w:pPr>
            <w:r>
              <w:rPr>
                <w:sz w:val="15"/>
              </w:rPr>
              <w:t>4</w:t>
            </w:r>
          </w:p>
        </w:tc>
        <w:tc>
          <w:tcPr>
            <w:tcW w:type="dxa" w:w="1179"/>
          </w:tcPr>
          <w:p>
            <w:pPr>
              <w:spacing w:before="0" w:after="40" w:line="240" w:lineRule="auto"/>
            </w:pPr>
            <w:r>
              <w:rPr>
                <w:b/>
                <w:sz w:val="15"/>
              </w:rPr>
              <w:t>extRefVal1</w:t>
            </w:r>
          </w:p>
        </w:tc>
        <w:tc>
          <w:tcPr>
            <w:tcW w:type="dxa" w:w="1723"/>
          </w:tcPr>
          <w:p>
            <w:pPr>
              <w:spacing w:before="0" w:after="40" w:line="240" w:lineRule="auto"/>
            </w:pPr>
            <w:r>
              <w:rPr>
                <w:sz w:val="15"/>
              </w:rPr>
              <w:t>Wert 1</w:t>
            </w:r>
          </w:p>
        </w:tc>
        <w:tc>
          <w:tcPr>
            <w:tcW w:type="dxa" w:w="816"/>
          </w:tcPr>
          <w:p>
            <w:pPr>
              <w:spacing w:before="0" w:after="40" w:line="240" w:lineRule="auto"/>
            </w:pPr>
            <w:r>
              <w:rPr>
                <w:sz w:val="15"/>
              </w:rPr>
              <w:t>S 512</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Wagennummer</w:t>
            </w:r>
          </w:p>
        </w:tc>
        <w:tc>
          <w:tcPr>
            <w:tcW w:type="dxa" w:w="1088"/>
          </w:tcPr>
          <w:p>
            <w:pPr>
              <w:spacing w:before="0" w:after="40" w:line="240" w:lineRule="auto"/>
            </w:pPr>
            <w:r>
              <w:rPr>
                <w:rFonts w:ascii="Courier New" w:hAnsi="Courier New" w:cs="Courier New"/>
                <w:sz w:val="14"/>
              </w:rPr>
              <w:t>KW-1002</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Inhalt</w:t>
            </w:r>
            <w:r>
              <w:br/>
            </w:r>
            <w:r>
              <w:rPr>
                <w:sz w:val="15"/>
              </w:rPr>
              <w:t>IM Tab. 59, S. 103</w:t>
            </w:r>
          </w:p>
        </w:tc>
      </w:tr>
      <w:tr>
        <w:trPr>
          <w:cantSplit/>
        </w:trPr>
        <w:tc>
          <w:tcPr>
            <w:tcW w:type="dxa" w:w="453"/>
          </w:tcPr>
          <w:p>
            <w:pPr>
              <w:spacing w:before="0" w:after="40" w:line="240" w:lineRule="auto"/>
            </w:pPr>
            <w:r>
              <w:rPr>
                <w:sz w:val="15"/>
              </w:rPr>
              <w:t>5</w:t>
            </w:r>
          </w:p>
        </w:tc>
        <w:tc>
          <w:tcPr>
            <w:tcW w:type="dxa" w:w="1179"/>
          </w:tcPr>
          <w:p>
            <w:pPr>
              <w:spacing w:before="0" w:after="40" w:line="240" w:lineRule="auto"/>
            </w:pPr>
            <w:r>
              <w:rPr>
                <w:b/>
                <w:sz w:val="15"/>
              </w:rPr>
              <w:t>extRefVal2</w:t>
            </w:r>
          </w:p>
        </w:tc>
        <w:tc>
          <w:tcPr>
            <w:tcW w:type="dxa" w:w="1723"/>
          </w:tcPr>
          <w:p>
            <w:pPr>
              <w:spacing w:before="0" w:after="40" w:line="240" w:lineRule="auto"/>
            </w:pPr>
            <w:r>
              <w:rPr>
                <w:sz w:val="15"/>
              </w:rPr>
              <w:t>Wert 2</w:t>
            </w:r>
          </w:p>
        </w:tc>
        <w:tc>
          <w:tcPr>
            <w:tcW w:type="dxa" w:w="816"/>
          </w:tcPr>
          <w:p>
            <w:pPr>
              <w:spacing w:before="0" w:after="40" w:line="240" w:lineRule="auto"/>
            </w:pPr>
            <w:r>
              <w:rPr>
                <w:sz w:val="15"/>
              </w:rPr>
              <w:t>S 512</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leer</w:t>
            </w:r>
          </w:p>
        </w:tc>
        <w:tc>
          <w:tcPr>
            <w:tcW w:type="dxa" w:w="1088"/>
          </w:tcPr>
          <w:p>
            <w:pPr>
              <w:spacing w:before="0" w:after="40" w:line="240" w:lineRule="auto"/>
            </w:pPr>
            <w:r>
              <w:rPr>
                <w:rFonts w:ascii="Courier New" w:hAnsi="Courier New" w:cs="Courier New"/>
                <w:sz w:val="14"/>
              </w:rPr>
              <w:t>(leer)</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Inhalt</w:t>
            </w:r>
            <w:r>
              <w:br/>
            </w:r>
            <w:r>
              <w:rPr>
                <w:sz w:val="15"/>
              </w:rPr>
              <w:t>IM Tab. 59, S. 103</w:t>
            </w:r>
          </w:p>
        </w:tc>
      </w:tr>
    </w:tbl>
    <w:p>
      <w:pPr>
        <w:spacing w:before="0" w:after="0" w:line="80" w:lineRule="exact"/>
      </w:pPr>
      <w:r/>
    </w:p>
    <w:p>
      <w:pPr>
        <w:pStyle w:val="berschrift3"/>
        <w:keepNext/>
      </w:pPr>
      <w:r>
        <w:t>WLSPDLEXTREF001</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1179"/>
        <w:gridCol w:w="1723"/>
        <w:gridCol w:w="816"/>
        <w:gridCol w:w="725"/>
        <w:gridCol w:w="1723"/>
        <w:gridCol w:w="1088"/>
        <w:gridCol w:w="1360"/>
      </w:tblGrid>
      <w:tr>
        <w:trPr>
          <w:tblHeader/>
          <w:cantSplit/>
        </w:trPr>
        <w:tc>
          <w:tcPr>
            <w:tcW w:type="dxa" w:w="453"/>
          </w:tcPr>
          <w:p>
            <w:pPr>
              <w:spacing w:before="0" w:after="40" w:line="240" w:lineRule="auto"/>
            </w:pPr>
            <w:r>
              <w:rPr>
                <w:b/>
                <w:sz w:val="15"/>
              </w:rPr>
              <w:t>Nr</w:t>
            </w:r>
          </w:p>
        </w:tc>
        <w:tc>
          <w:tcPr>
            <w:tcW w:type="dxa" w:w="1179"/>
          </w:tcPr>
          <w:p>
            <w:pPr>
              <w:spacing w:before="0" w:after="40" w:line="240" w:lineRule="auto"/>
            </w:pPr>
            <w:r>
              <w:rPr>
                <w:b/>
                <w:sz w:val="15"/>
              </w:rPr>
              <w:t>Feld</w:t>
            </w:r>
          </w:p>
        </w:tc>
        <w:tc>
          <w:tcPr>
            <w:tcW w:type="dxa" w:w="1723"/>
          </w:tcPr>
          <w:p>
            <w:pPr>
              <w:spacing w:before="0" w:after="40" w:line="240" w:lineRule="auto"/>
            </w:pPr>
            <w:r>
              <w:rPr>
                <w:b/>
                <w:sz w:val="15"/>
              </w:rPr>
              <w:t>Bedeutung</w:t>
            </w:r>
          </w:p>
        </w:tc>
        <w:tc>
          <w:tcPr>
            <w:tcW w:type="dxa" w:w="816"/>
          </w:tcPr>
          <w:p>
            <w:pPr>
              <w:spacing w:before="0" w:after="40" w:line="240" w:lineRule="auto"/>
            </w:pPr>
            <w:r>
              <w:rPr>
                <w:b/>
                <w:sz w:val="15"/>
              </w:rPr>
              <w:t>Typ / Länge</w:t>
            </w:r>
          </w:p>
        </w:tc>
        <w:tc>
          <w:tcPr>
            <w:tcW w:type="dxa" w:w="725"/>
          </w:tcPr>
          <w:p>
            <w:pPr>
              <w:spacing w:before="0" w:after="40" w:line="240" w:lineRule="auto"/>
            </w:pPr>
            <w:r>
              <w:rPr>
                <w:b/>
                <w:sz w:val="15"/>
              </w:rPr>
              <w:t>Pflicht</w:t>
            </w:r>
          </w:p>
        </w:tc>
        <w:tc>
          <w:tcPr>
            <w:tcW w:type="dxa" w:w="1723"/>
          </w:tcPr>
          <w:p>
            <w:pPr>
              <w:spacing w:before="0" w:after="40" w:line="240" w:lineRule="auto"/>
            </w:pPr>
            <w:r>
              <w:rPr>
                <w:b/>
                <w:sz w:val="15"/>
              </w:rPr>
              <w:t>Herkunft in BC</w:t>
            </w:r>
          </w:p>
        </w:tc>
        <w:tc>
          <w:tcPr>
            <w:tcW w:type="dxa" w:w="1088"/>
          </w:tcPr>
          <w:p>
            <w:pPr>
              <w:spacing w:before="0" w:after="40" w:line="240" w:lineRule="auto"/>
            </w:pPr>
            <w:r>
              <w:rPr>
                <w:b/>
                <w:sz w:val="15"/>
              </w:rPr>
              <w:t>Beispiel Ausl000002</w:t>
            </w:r>
          </w:p>
        </w:tc>
        <w:tc>
          <w:tcPr>
            <w:tcW w:type="dxa" w:w="1360"/>
          </w:tcPr>
          <w:p>
            <w:pPr>
              <w:spacing w:before="0" w:after="40" w:line="240" w:lineRule="auto"/>
            </w:pPr>
            <w:r>
              <w:rPr>
                <w:b/>
                <w:sz w:val="15"/>
              </w:rPr>
              <w:t>Status, Quelle</w:t>
            </w:r>
          </w:p>
        </w:tc>
      </w:tr>
      <w:tr>
        <w:trPr>
          <w:cantSplit/>
        </w:trPr>
        <w:tc>
          <w:tcPr>
            <w:tcW w:type="dxa" w:w="453"/>
          </w:tcPr>
          <w:p>
            <w:pPr>
              <w:spacing w:before="0" w:after="40" w:line="240" w:lineRule="auto"/>
            </w:pPr>
            <w:r>
              <w:rPr>
                <w:sz w:val="15"/>
              </w:rPr>
              <w:t>1</w:t>
            </w:r>
          </w:p>
        </w:tc>
        <w:tc>
          <w:tcPr>
            <w:tcW w:type="dxa" w:w="1179"/>
          </w:tcPr>
          <w:p>
            <w:pPr>
              <w:spacing w:before="0" w:after="40" w:line="240" w:lineRule="auto"/>
            </w:pPr>
            <w:r>
              <w:rPr>
                <w:b/>
                <w:sz w:val="15"/>
              </w:rPr>
              <w:t>clientId</w:t>
            </w:r>
          </w:p>
        </w:tc>
        <w:tc>
          <w:tcPr>
            <w:tcW w:type="dxa" w:w="1723"/>
          </w:tcPr>
          <w:p>
            <w:pPr>
              <w:spacing w:before="0" w:after="40" w:line="240" w:lineRule="auto"/>
            </w:pPr>
            <w:r>
              <w:rPr>
                <w:sz w:val="15"/>
              </w:rPr>
              <w:t>Mandant</w:t>
            </w:r>
          </w:p>
        </w:tc>
        <w:tc>
          <w:tcPr>
            <w:tcW w:type="dxa" w:w="816"/>
          </w:tcPr>
          <w:p>
            <w:pPr>
              <w:spacing w:before="0" w:after="40" w:line="240" w:lineRule="auto"/>
            </w:pPr>
            <w:r>
              <w:rPr>
                <w:sz w:val="15"/>
              </w:rPr>
              <w:t>S 10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DEFAULT</w:t>
            </w:r>
          </w:p>
        </w:tc>
        <w:tc>
          <w:tcPr>
            <w:tcW w:type="dxa" w:w="1088"/>
          </w:tcPr>
          <w:p>
            <w:pPr>
              <w:spacing w:before="0" w:after="40" w:line="240" w:lineRule="auto"/>
            </w:pPr>
            <w:r>
              <w:rPr>
                <w:rFonts w:ascii="Courier New" w:hAnsi="Courier New" w:cs="Courier New"/>
                <w:sz w:val="14"/>
              </w:rPr>
              <w:t>DEFAULT</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60, S. 103</w:t>
            </w:r>
          </w:p>
        </w:tc>
      </w:tr>
      <w:tr>
        <w:trPr>
          <w:cantSplit/>
        </w:trPr>
        <w:tc>
          <w:tcPr>
            <w:tcW w:type="dxa" w:w="453"/>
          </w:tcPr>
          <w:p>
            <w:pPr>
              <w:spacing w:before="0" w:after="40" w:line="240" w:lineRule="auto"/>
            </w:pPr>
            <w:r>
              <w:rPr>
                <w:sz w:val="15"/>
              </w:rPr>
              <w:t>2</w:t>
            </w:r>
          </w:p>
        </w:tc>
        <w:tc>
          <w:tcPr>
            <w:tcW w:type="dxa" w:w="1179"/>
          </w:tcPr>
          <w:p>
            <w:pPr>
              <w:spacing w:before="0" w:after="40" w:line="240" w:lineRule="auto"/>
            </w:pPr>
            <w:r>
              <w:rPr>
                <w:b/>
                <w:sz w:val="15"/>
              </w:rPr>
              <w:t>demandNo</w:t>
            </w:r>
          </w:p>
        </w:tc>
        <w:tc>
          <w:tcPr>
            <w:tcW w:type="dxa" w:w="1723"/>
          </w:tcPr>
          <w:p>
            <w:pPr>
              <w:spacing w:before="0" w:after="40" w:line="240" w:lineRule="auto"/>
            </w:pPr>
            <w:r>
              <w:rPr>
                <w:sz w:val="15"/>
              </w:rPr>
              <w:t>Auftragsnummer</w:t>
            </w:r>
          </w:p>
        </w:tc>
        <w:tc>
          <w:tcPr>
            <w:tcW w:type="dxa" w:w="816"/>
          </w:tcPr>
          <w:p>
            <w:pPr>
              <w:spacing w:before="0" w:after="40" w:line="240" w:lineRule="auto"/>
            </w:pPr>
            <w:r>
              <w:rPr>
                <w:sz w:val="15"/>
              </w:rPr>
              <w:t>S 20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wie Kopf</w:t>
            </w:r>
          </w:p>
        </w:tc>
        <w:tc>
          <w:tcPr>
            <w:tcW w:type="dxa" w:w="1088"/>
          </w:tcPr>
          <w:p>
            <w:pPr>
              <w:spacing w:before="0" w:after="40" w:line="240" w:lineRule="auto"/>
            </w:pPr>
            <w:r>
              <w:rPr>
                <w:rFonts w:ascii="Courier New" w:hAnsi="Courier New" w:cs="Courier New"/>
                <w:sz w:val="14"/>
              </w:rPr>
              <w:t>Ausl000002</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60</w:t>
            </w:r>
          </w:p>
        </w:tc>
      </w:tr>
      <w:tr>
        <w:trPr>
          <w:cantSplit/>
        </w:trPr>
        <w:tc>
          <w:tcPr>
            <w:tcW w:type="dxa" w:w="453"/>
          </w:tcPr>
          <w:p>
            <w:pPr>
              <w:spacing w:before="0" w:after="40" w:line="240" w:lineRule="auto"/>
            </w:pPr>
            <w:r>
              <w:rPr>
                <w:sz w:val="15"/>
              </w:rPr>
              <w:t>3</w:t>
            </w:r>
          </w:p>
        </w:tc>
        <w:tc>
          <w:tcPr>
            <w:tcW w:type="dxa" w:w="1179"/>
          </w:tcPr>
          <w:p>
            <w:pPr>
              <w:spacing w:before="0" w:after="40" w:line="240" w:lineRule="auto"/>
            </w:pPr>
            <w:r>
              <w:rPr>
                <w:b/>
                <w:sz w:val="15"/>
              </w:rPr>
              <w:t>sysPartnerLine</w:t>
            </w:r>
          </w:p>
        </w:tc>
        <w:tc>
          <w:tcPr>
            <w:tcW w:type="dxa" w:w="1723"/>
          </w:tcPr>
          <w:p>
            <w:pPr>
              <w:spacing w:before="0" w:after="40" w:line="240" w:lineRule="auto"/>
            </w:pPr>
            <w:r>
              <w:rPr>
                <w:sz w:val="15"/>
              </w:rPr>
              <w:t>Zeile der Position</w:t>
            </w:r>
          </w:p>
        </w:tc>
        <w:tc>
          <w:tcPr>
            <w:tcW w:type="dxa" w:w="816"/>
          </w:tcPr>
          <w:p>
            <w:pPr>
              <w:spacing w:before="0" w:after="40" w:line="240" w:lineRule="auto"/>
            </w:pPr>
            <w:r>
              <w:rPr>
                <w:sz w:val="15"/>
              </w:rPr>
              <w:t>N 10</w:t>
            </w:r>
          </w:p>
        </w:tc>
        <w:tc>
          <w:tcPr>
            <w:tcW w:type="dxa" w:w="725"/>
          </w:tcPr>
          <w:p>
            <w:pPr>
              <w:spacing w:before="0" w:after="40" w:line="240" w:lineRule="auto"/>
            </w:pPr>
            <w:r>
              <w:rPr>
                <w:sz w:val="15"/>
              </w:rPr>
              <w:t>Pflicht</w:t>
            </w:r>
          </w:p>
        </w:tc>
        <w:tc>
          <w:tcPr>
            <w:tcW w:type="dxa" w:w="1723"/>
          </w:tcPr>
          <w:p>
            <w:pPr>
              <w:spacing w:before="0" w:after="40" w:line="240" w:lineRule="auto"/>
            </w:pPr>
            <w:r>
              <w:rPr>
                <w:sz w:val="15"/>
              </w:rPr>
              <w:t>gleich sysPartnerLine der Position</w:t>
            </w:r>
          </w:p>
        </w:tc>
        <w:tc>
          <w:tcPr>
            <w:tcW w:type="dxa" w:w="1088"/>
          </w:tcPr>
          <w:p>
            <w:pPr>
              <w:spacing w:before="0" w:after="40" w:line="240" w:lineRule="auto"/>
            </w:pPr>
            <w:r>
              <w:rPr>
                <w:rFonts w:ascii="Courier New" w:hAnsi="Courier New" w:cs="Courier New"/>
                <w:sz w:val="14"/>
              </w:rPr>
              <w:t>1</w:t>
            </w:r>
          </w:p>
        </w:tc>
        <w:tc>
          <w:tcPr>
            <w:tcW w:type="dxa" w:w="1360"/>
          </w:tcPr>
          <w:p>
            <w:pPr>
              <w:spacing w:before="0" w:after="40" w:line="240" w:lineRule="auto"/>
            </w:pPr>
            <w:r>
              <w:rPr>
                <w:sz w:val="8"/>
              </w:rPr>
            </w:r>
            <w:r>
              <w:rPr>
                <w:b/>
                <w:sz w:val="12"/>
                <w:shd w:val="clear" w:color="auto" w:fill="E2F0D9"/>
              </w:rPr>
              <w:t>belegt</w:t>
            </w:r>
            <w:r>
              <w:rPr>
                <w:sz w:val="8"/>
              </w:rPr>
              <w:t xml:space="preserve"> </w:t>
            </w:r>
            <w:r>
              <w:br/>
            </w:r>
            <w:r>
              <w:rPr>
                <w:sz w:val="15"/>
              </w:rPr>
              <w:t>IM Tab. 60</w:t>
            </w:r>
          </w:p>
        </w:tc>
      </w:tr>
      <w:tr>
        <w:trPr>
          <w:cantSplit/>
        </w:trPr>
        <w:tc>
          <w:tcPr>
            <w:tcW w:type="dxa" w:w="453"/>
          </w:tcPr>
          <w:p>
            <w:pPr>
              <w:spacing w:before="0" w:after="40" w:line="240" w:lineRule="auto"/>
            </w:pPr>
            <w:r>
              <w:rPr>
                <w:sz w:val="15"/>
              </w:rPr>
              <w:t>4</w:t>
            </w:r>
          </w:p>
        </w:tc>
        <w:tc>
          <w:tcPr>
            <w:tcW w:type="dxa" w:w="1179"/>
          </w:tcPr>
          <w:p>
            <w:pPr>
              <w:spacing w:before="0" w:after="40" w:line="240" w:lineRule="auto"/>
            </w:pPr>
            <w:r>
              <w:rPr>
                <w:b/>
                <w:sz w:val="15"/>
              </w:rPr>
              <w:t>extRefKey</w:t>
            </w:r>
          </w:p>
        </w:tc>
        <w:tc>
          <w:tcPr>
            <w:tcW w:type="dxa" w:w="1723"/>
          </w:tcPr>
          <w:p>
            <w:pPr>
              <w:spacing w:before="0" w:after="40" w:line="240" w:lineRule="auto"/>
            </w:pPr>
            <w:r>
              <w:rPr>
                <w:sz w:val="15"/>
              </w:rPr>
              <w:t>Schlüssel</w:t>
            </w:r>
          </w:p>
        </w:tc>
        <w:tc>
          <w:tcPr>
            <w:tcW w:type="dxa" w:w="816"/>
          </w:tcPr>
          <w:p>
            <w:pPr>
              <w:spacing w:before="0" w:after="40" w:line="240" w:lineRule="auto"/>
            </w:pPr>
            <w:r>
              <w:rPr>
                <w:sz w:val="15"/>
              </w:rPr>
              <w:t>S 64</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Konstante WAGE</w:t>
            </w:r>
          </w:p>
        </w:tc>
        <w:tc>
          <w:tcPr>
            <w:tcW w:type="dxa" w:w="1088"/>
          </w:tcPr>
          <w:p>
            <w:pPr>
              <w:spacing w:before="0" w:after="40" w:line="240" w:lineRule="auto"/>
            </w:pPr>
            <w:r>
              <w:rPr>
                <w:rFonts w:ascii="Courier New" w:hAnsi="Courier New" w:cs="Courier New"/>
                <w:sz w:val="14"/>
              </w:rPr>
              <w:t>WAGE</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Schlüssel</w:t>
            </w:r>
            <w:r>
              <w:br/>
            </w:r>
            <w:r>
              <w:rPr>
                <w:sz w:val="15"/>
              </w:rPr>
              <w:t>IM Tab. 60</w:t>
            </w:r>
          </w:p>
        </w:tc>
      </w:tr>
      <w:tr>
        <w:trPr>
          <w:cantSplit/>
        </w:trPr>
        <w:tc>
          <w:tcPr>
            <w:tcW w:type="dxa" w:w="453"/>
          </w:tcPr>
          <w:p>
            <w:pPr>
              <w:spacing w:before="0" w:after="40" w:line="240" w:lineRule="auto"/>
            </w:pPr>
            <w:r>
              <w:rPr>
                <w:sz w:val="15"/>
              </w:rPr>
              <w:t>5</w:t>
            </w:r>
          </w:p>
        </w:tc>
        <w:tc>
          <w:tcPr>
            <w:tcW w:type="dxa" w:w="1179"/>
          </w:tcPr>
          <w:p>
            <w:pPr>
              <w:spacing w:before="0" w:after="40" w:line="240" w:lineRule="auto"/>
            </w:pPr>
            <w:r>
              <w:rPr>
                <w:b/>
                <w:sz w:val="15"/>
              </w:rPr>
              <w:t>extRefVal1</w:t>
            </w:r>
          </w:p>
        </w:tc>
        <w:tc>
          <w:tcPr>
            <w:tcW w:type="dxa" w:w="1723"/>
          </w:tcPr>
          <w:p>
            <w:pPr>
              <w:spacing w:before="0" w:after="40" w:line="240" w:lineRule="auto"/>
            </w:pPr>
            <w:r>
              <w:rPr>
                <w:sz w:val="15"/>
              </w:rPr>
              <w:t>Wert 1</w:t>
            </w:r>
          </w:p>
        </w:tc>
        <w:tc>
          <w:tcPr>
            <w:tcW w:type="dxa" w:w="816"/>
          </w:tcPr>
          <w:p>
            <w:pPr>
              <w:spacing w:before="0" w:after="40" w:line="240" w:lineRule="auto"/>
            </w:pPr>
            <w:r>
              <w:rPr>
                <w:sz w:val="15"/>
              </w:rPr>
              <w:t>S 512</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Wagennummer</w:t>
            </w:r>
          </w:p>
        </w:tc>
        <w:tc>
          <w:tcPr>
            <w:tcW w:type="dxa" w:w="1088"/>
          </w:tcPr>
          <w:p>
            <w:pPr>
              <w:spacing w:before="0" w:after="40" w:line="240" w:lineRule="auto"/>
            </w:pPr>
            <w:r>
              <w:rPr>
                <w:rFonts w:ascii="Courier New" w:hAnsi="Courier New" w:cs="Courier New"/>
                <w:sz w:val="14"/>
              </w:rPr>
              <w:t>KW-1002</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Inhalt</w:t>
            </w:r>
            <w:r>
              <w:br/>
            </w:r>
            <w:r>
              <w:rPr>
                <w:sz w:val="15"/>
              </w:rPr>
              <w:t>IM Tab. 60</w:t>
            </w:r>
          </w:p>
        </w:tc>
      </w:tr>
      <w:tr>
        <w:trPr>
          <w:cantSplit/>
        </w:trPr>
        <w:tc>
          <w:tcPr>
            <w:tcW w:type="dxa" w:w="453"/>
          </w:tcPr>
          <w:p>
            <w:pPr>
              <w:spacing w:before="0" w:after="40" w:line="240" w:lineRule="auto"/>
            </w:pPr>
            <w:r>
              <w:rPr>
                <w:sz w:val="15"/>
              </w:rPr>
              <w:t>6</w:t>
            </w:r>
          </w:p>
        </w:tc>
        <w:tc>
          <w:tcPr>
            <w:tcW w:type="dxa" w:w="1179"/>
          </w:tcPr>
          <w:p>
            <w:pPr>
              <w:spacing w:before="0" w:after="40" w:line="240" w:lineRule="auto"/>
            </w:pPr>
            <w:r>
              <w:rPr>
                <w:b/>
                <w:sz w:val="15"/>
              </w:rPr>
              <w:t>extRefVal2</w:t>
            </w:r>
          </w:p>
        </w:tc>
        <w:tc>
          <w:tcPr>
            <w:tcW w:type="dxa" w:w="1723"/>
          </w:tcPr>
          <w:p>
            <w:pPr>
              <w:spacing w:before="0" w:after="40" w:line="240" w:lineRule="auto"/>
            </w:pPr>
            <w:r>
              <w:rPr>
                <w:sz w:val="15"/>
              </w:rPr>
              <w:t>Wert 2</w:t>
            </w:r>
          </w:p>
        </w:tc>
        <w:tc>
          <w:tcPr>
            <w:tcW w:type="dxa" w:w="816"/>
          </w:tcPr>
          <w:p>
            <w:pPr>
              <w:spacing w:before="0" w:after="40" w:line="240" w:lineRule="auto"/>
            </w:pPr>
            <w:r>
              <w:rPr>
                <w:sz w:val="15"/>
              </w:rPr>
              <w:t>S 512</w:t>
            </w:r>
          </w:p>
        </w:tc>
        <w:tc>
          <w:tcPr>
            <w:tcW w:type="dxa" w:w="725"/>
          </w:tcPr>
          <w:p>
            <w:pPr>
              <w:spacing w:before="0" w:after="40" w:line="240" w:lineRule="auto"/>
            </w:pPr>
            <w:r>
              <w:rPr>
                <w:sz w:val="15"/>
              </w:rPr>
              <w:t>optional</w:t>
            </w:r>
          </w:p>
        </w:tc>
        <w:tc>
          <w:tcPr>
            <w:tcW w:type="dxa" w:w="1723"/>
          </w:tcPr>
          <w:p>
            <w:pPr>
              <w:spacing w:before="0" w:after="40" w:line="240" w:lineRule="auto"/>
            </w:pPr>
            <w:r>
              <w:rPr>
                <w:sz w:val="15"/>
              </w:rPr>
              <w:t>Zielfach auf dem Wagen</w:t>
            </w:r>
          </w:p>
        </w:tc>
        <w:tc>
          <w:tcPr>
            <w:tcW w:type="dxa" w:w="1088"/>
          </w:tcPr>
          <w:p>
            <w:pPr>
              <w:spacing w:before="0" w:after="40" w:line="240" w:lineRule="auto"/>
            </w:pPr>
            <w:r>
              <w:rPr>
                <w:rFonts w:ascii="Courier New" w:hAnsi="Courier New" w:cs="Courier New"/>
                <w:sz w:val="14"/>
              </w:rPr>
              <w:t>A1</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Inhalt</w:t>
            </w:r>
            <w:r>
              <w:br/>
            </w:r>
            <w:r>
              <w:rPr>
                <w:sz w:val="15"/>
              </w:rPr>
              <w:t>IM Tab. 60</w:t>
            </w:r>
          </w:p>
        </w:tc>
      </w:tr>
    </w:tbl>
    <w:p>
      <w:pPr>
        <w:spacing w:before="0" w:after="0" w:line="80" w:lineRule="exact"/>
      </w:pPr>
      <w:r/>
    </w:p>
    <w:p>
      <w:pPr>
        <w:pStyle w:val="berschrift2"/>
        <w:keepNext/>
      </w:pPr>
      <w:r>
        <w:t>8.2 WAMAS an BC Dynamics (Rückmeldung)</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451"/>
        <w:gridCol w:w="2539"/>
        <w:gridCol w:w="1632"/>
        <w:gridCol w:w="2267"/>
        <w:gridCol w:w="1179"/>
      </w:tblGrid>
      <w:tr>
        <w:trPr>
          <w:tblHeader/>
          <w:cantSplit/>
        </w:trPr>
        <w:tc>
          <w:tcPr>
            <w:tcW w:type="dxa" w:w="1451"/>
          </w:tcPr>
          <w:p>
            <w:pPr>
              <w:spacing w:before="0" w:after="40" w:line="240" w:lineRule="auto"/>
            </w:pPr>
            <w:r>
              <w:rPr>
                <w:b/>
                <w:sz w:val="15"/>
              </w:rPr>
              <w:t>Satz</w:t>
            </w:r>
          </w:p>
        </w:tc>
        <w:tc>
          <w:tcPr>
            <w:tcW w:type="dxa" w:w="2539"/>
          </w:tcPr>
          <w:p>
            <w:pPr>
              <w:spacing w:before="0" w:after="40" w:line="240" w:lineRule="auto"/>
            </w:pPr>
            <w:r>
              <w:rPr>
                <w:b/>
                <w:sz w:val="15"/>
              </w:rPr>
              <w:t>Felder</w:t>
            </w:r>
          </w:p>
        </w:tc>
        <w:tc>
          <w:tcPr>
            <w:tcW w:type="dxa" w:w="1632"/>
          </w:tcPr>
          <w:p>
            <w:pPr>
              <w:spacing w:before="0" w:after="40" w:line="240" w:lineRule="auto"/>
            </w:pPr>
            <w:r>
              <w:rPr>
                <w:b/>
                <w:sz w:val="15"/>
              </w:rPr>
              <w:t>Typ / Länge</w:t>
            </w:r>
          </w:p>
        </w:tc>
        <w:tc>
          <w:tcPr>
            <w:tcW w:type="dxa" w:w="2267"/>
          </w:tcPr>
          <w:p>
            <w:pPr>
              <w:spacing w:before="0" w:after="40" w:line="240" w:lineRule="auto"/>
            </w:pPr>
            <w:r>
              <w:rPr>
                <w:b/>
                <w:sz w:val="15"/>
              </w:rPr>
              <w:t>Verwendung in BC</w:t>
            </w:r>
          </w:p>
        </w:tc>
        <w:tc>
          <w:tcPr>
            <w:tcW w:type="dxa" w:w="1179"/>
          </w:tcPr>
          <w:p>
            <w:pPr>
              <w:spacing w:before="0" w:after="40" w:line="240" w:lineRule="auto"/>
            </w:pPr>
            <w:r>
              <w:rPr>
                <w:b/>
                <w:sz w:val="15"/>
              </w:rPr>
              <w:t>Quelle</w:t>
            </w:r>
          </w:p>
        </w:tc>
      </w:tr>
      <w:tr>
        <w:trPr>
          <w:cantSplit/>
        </w:trPr>
        <w:tc>
          <w:tcPr>
            <w:tcW w:type="dxa" w:w="1451"/>
          </w:tcPr>
          <w:p>
            <w:pPr>
              <w:spacing w:before="0" w:after="40" w:line="240" w:lineRule="auto"/>
            </w:pPr>
            <w:r>
              <w:rPr>
                <w:rFonts w:ascii="Courier New" w:hAnsi="Courier New" w:cs="Courier New"/>
                <w:sz w:val="14"/>
              </w:rPr>
              <w:t>WLSPDACK003</w:t>
            </w:r>
          </w:p>
        </w:tc>
        <w:tc>
          <w:tcPr>
            <w:tcW w:type="dxa" w:w="2539"/>
          </w:tcPr>
          <w:p>
            <w:pPr>
              <w:spacing w:before="0" w:after="40" w:line="240" w:lineRule="auto"/>
            </w:pPr>
            <w:r>
              <w:rPr>
                <w:rFonts w:ascii="Courier New" w:hAnsi="Courier New" w:cs="Courier New"/>
                <w:sz w:val="14"/>
              </w:rPr>
              <w:t>demandNo, typeId, priority, noteNo</w:t>
            </w:r>
          </w:p>
        </w:tc>
        <w:tc>
          <w:tcPr>
            <w:tcW w:type="dxa" w:w="1632"/>
          </w:tcPr>
          <w:p>
            <w:pPr>
              <w:spacing w:before="0" w:after="40" w:line="240" w:lineRule="auto"/>
            </w:pPr>
            <w:r>
              <w:rPr>
                <w:sz w:val="15"/>
              </w:rPr>
              <w:t>S 20, S 20, N 1, S 18</w:t>
            </w:r>
          </w:p>
        </w:tc>
        <w:tc>
          <w:tcPr>
            <w:tcW w:type="dxa" w:w="2267"/>
          </w:tcPr>
          <w:p>
            <w:pPr>
              <w:spacing w:before="0" w:after="40" w:line="240" w:lineRule="auto"/>
            </w:pPr>
            <w:r>
              <w:rPr>
                <w:sz w:val="15"/>
              </w:rPr>
              <w:t>Auftrag in BC wiederfinden (demandNo); noteNo zur Kontrolle</w:t>
            </w:r>
          </w:p>
        </w:tc>
        <w:tc>
          <w:tcPr>
            <w:tcW w:type="dxa" w:w="1179"/>
          </w:tcPr>
          <w:p>
            <w:pPr>
              <w:spacing w:before="0" w:after="40" w:line="240" w:lineRule="auto"/>
            </w:pPr>
            <w:r>
              <w:rPr>
                <w:sz w:val="15"/>
              </w:rPr>
              <w:t>IM Tab. 66, S. 109</w:t>
            </w:r>
          </w:p>
        </w:tc>
      </w:tr>
      <w:tr>
        <w:trPr>
          <w:cantSplit/>
        </w:trPr>
        <w:tc>
          <w:tcPr>
            <w:tcW w:type="dxa" w:w="1451"/>
          </w:tcPr>
          <w:p>
            <w:pPr>
              <w:spacing w:before="0" w:after="40" w:line="240" w:lineRule="auto"/>
            </w:pPr>
            <w:r>
              <w:rPr>
                <w:rFonts w:ascii="Courier New" w:hAnsi="Courier New" w:cs="Courier New"/>
                <w:sz w:val="14"/>
              </w:rPr>
              <w:t>WLSPDACK003</w:t>
            </w:r>
          </w:p>
        </w:tc>
        <w:tc>
          <w:tcPr>
            <w:tcW w:type="dxa" w:w="2539"/>
          </w:tcPr>
          <w:p>
            <w:pPr>
              <w:spacing w:before="0" w:after="40" w:line="240" w:lineRule="auto"/>
            </w:pPr>
            <w:r>
              <w:rPr>
                <w:rFonts w:ascii="Courier New" w:hAnsi="Courier New" w:cs="Courier New"/>
                <w:sz w:val="14"/>
              </w:rPr>
              <w:t>state</w:t>
            </w:r>
          </w:p>
        </w:tc>
        <w:tc>
          <w:tcPr>
            <w:tcW w:type="dxa" w:w="1632"/>
          </w:tcPr>
          <w:p>
            <w:pPr>
              <w:spacing w:before="0" w:after="40" w:line="240" w:lineRule="auto"/>
            </w:pPr>
            <w:r>
              <w:rPr>
                <w:sz w:val="15"/>
              </w:rPr>
              <w:t>E 8: DRAFT, NEW, ACTIVE, FINISHED, ERROR</w:t>
            </w:r>
          </w:p>
        </w:tc>
        <w:tc>
          <w:tcPr>
            <w:tcW w:type="dxa" w:w="2267"/>
          </w:tcPr>
          <w:p>
            <w:pPr>
              <w:spacing w:before="0" w:after="40" w:line="240" w:lineRule="auto"/>
            </w:pPr>
            <w:r>
              <w:rPr>
                <w:sz w:val="15"/>
              </w:rPr>
              <w:t>FINISHED: Auftrag abgeschlossen, buchen; ERROR: Klärung</w:t>
            </w:r>
          </w:p>
        </w:tc>
        <w:tc>
          <w:tcPr>
            <w:tcW w:type="dxa" w:w="1179"/>
          </w:tcPr>
          <w:p>
            <w:pPr>
              <w:spacing w:before="0" w:after="40" w:line="240" w:lineRule="auto"/>
            </w:pPr>
            <w:r>
              <w:rPr>
                <w:sz w:val="15"/>
              </w:rPr>
              <w:t>IM Tab. 66, Tab. 72, S. 121</w:t>
            </w:r>
          </w:p>
        </w:tc>
      </w:tr>
      <w:tr>
        <w:trPr>
          <w:cantSplit/>
        </w:trPr>
        <w:tc>
          <w:tcPr>
            <w:tcW w:type="dxa" w:w="1451"/>
          </w:tcPr>
          <w:p>
            <w:pPr>
              <w:spacing w:before="0" w:after="40" w:line="240" w:lineRule="auto"/>
            </w:pPr>
            <w:r>
              <w:rPr>
                <w:rFonts w:ascii="Courier New" w:hAnsi="Courier New" w:cs="Courier New"/>
                <w:sz w:val="14"/>
              </w:rPr>
              <w:t>WLSPDACK003</w:t>
            </w:r>
          </w:p>
        </w:tc>
        <w:tc>
          <w:tcPr>
            <w:tcW w:type="dxa" w:w="2539"/>
          </w:tcPr>
          <w:p>
            <w:pPr>
              <w:spacing w:before="0" w:after="40" w:line="240" w:lineRule="auto"/>
            </w:pPr>
            <w:r>
              <w:rPr>
                <w:rFonts w:ascii="Courier New" w:hAnsi="Courier New" w:cs="Courier New"/>
                <w:sz w:val="14"/>
              </w:rPr>
              <w:t>zone, split</w:t>
            </w:r>
          </w:p>
        </w:tc>
        <w:tc>
          <w:tcPr>
            <w:tcW w:type="dxa" w:w="1632"/>
          </w:tcPr>
          <w:p>
            <w:pPr>
              <w:spacing w:before="0" w:after="40" w:line="240" w:lineRule="auto"/>
            </w:pPr>
            <w:r>
              <w:rPr>
                <w:sz w:val="15"/>
              </w:rPr>
              <w:t>S 20, B 1 (0/1)</w:t>
            </w:r>
          </w:p>
        </w:tc>
        <w:tc>
          <w:tcPr>
            <w:tcW w:type="dxa" w:w="2267"/>
          </w:tcPr>
          <w:p>
            <w:pPr>
              <w:spacing w:before="0" w:after="40" w:line="240" w:lineRule="auto"/>
            </w:pPr>
            <w:r>
              <w:rPr>
                <w:sz w:val="15"/>
              </w:rPr>
              <w:t>nur Information</w:t>
            </w:r>
          </w:p>
        </w:tc>
        <w:tc>
          <w:tcPr>
            <w:tcW w:type="dxa" w:w="1179"/>
          </w:tcPr>
          <w:p>
            <w:pPr>
              <w:spacing w:before="0" w:after="40" w:line="240" w:lineRule="auto"/>
            </w:pPr>
            <w:r>
              <w:rPr>
                <w:sz w:val="15"/>
              </w:rPr>
              <w:t>IM Tab. 66; Tab. 6, S. 30</w:t>
            </w:r>
          </w:p>
        </w:tc>
      </w:tr>
      <w:tr>
        <w:trPr>
          <w:cantSplit/>
        </w:trPr>
        <w:tc>
          <w:tcPr>
            <w:tcW w:type="dxa" w:w="1451"/>
          </w:tcPr>
          <w:p>
            <w:pPr>
              <w:spacing w:before="0" w:after="40" w:line="240" w:lineRule="auto"/>
            </w:pPr>
            <w:r>
              <w:rPr>
                <w:rFonts w:ascii="Courier New" w:hAnsi="Courier New" w:cs="Courier New"/>
                <w:sz w:val="14"/>
              </w:rPr>
              <w:t>WLSPDLACK001</w:t>
            </w:r>
          </w:p>
        </w:tc>
        <w:tc>
          <w:tcPr>
            <w:tcW w:type="dxa" w:w="2539"/>
          </w:tcPr>
          <w:p>
            <w:pPr>
              <w:spacing w:before="0" w:after="40" w:line="240" w:lineRule="auto"/>
            </w:pPr>
            <w:r>
              <w:rPr>
                <w:rFonts w:ascii="Courier New" w:hAnsi="Courier New" w:cs="Courier New"/>
                <w:sz w:val="14"/>
              </w:rPr>
              <w:t>demandNo, sysPartnerLine, demandLineNo</w:t>
            </w:r>
          </w:p>
        </w:tc>
        <w:tc>
          <w:tcPr>
            <w:tcW w:type="dxa" w:w="1632"/>
          </w:tcPr>
          <w:p>
            <w:pPr>
              <w:spacing w:before="0" w:after="40" w:line="240" w:lineRule="auto"/>
            </w:pPr>
            <w:r>
              <w:rPr>
                <w:sz w:val="15"/>
              </w:rPr>
              <w:t>S 20, N 10, N 10</w:t>
            </w:r>
          </w:p>
        </w:tc>
        <w:tc>
          <w:tcPr>
            <w:tcW w:type="dxa" w:w="2267"/>
          </w:tcPr>
          <w:p>
            <w:pPr>
              <w:spacing w:before="0" w:after="40" w:line="240" w:lineRule="auto"/>
            </w:pPr>
            <w:r>
              <w:rPr>
                <w:sz w:val="15"/>
              </w:rPr>
              <w:t>Zeile in BC über sysPartnerLine zuordnen</w:t>
            </w:r>
          </w:p>
        </w:tc>
        <w:tc>
          <w:tcPr>
            <w:tcW w:type="dxa" w:w="1179"/>
          </w:tcPr>
          <w:p>
            <w:pPr>
              <w:spacing w:before="0" w:after="40" w:line="240" w:lineRule="auto"/>
            </w:pPr>
            <w:r>
              <w:rPr>
                <w:sz w:val="15"/>
              </w:rPr>
              <w:t>IM Tab. 67, S. 109/110</w:t>
            </w:r>
          </w:p>
        </w:tc>
      </w:tr>
      <w:tr>
        <w:trPr>
          <w:cantSplit/>
        </w:trPr>
        <w:tc>
          <w:tcPr>
            <w:tcW w:type="dxa" w:w="1451"/>
          </w:tcPr>
          <w:p>
            <w:pPr>
              <w:spacing w:before="0" w:after="40" w:line="240" w:lineRule="auto"/>
            </w:pPr>
            <w:r>
              <w:rPr>
                <w:rFonts w:ascii="Courier New" w:hAnsi="Courier New" w:cs="Courier New"/>
                <w:sz w:val="14"/>
              </w:rPr>
              <w:t>WLSPDLACK001</w:t>
            </w:r>
          </w:p>
        </w:tc>
        <w:tc>
          <w:tcPr>
            <w:tcW w:type="dxa" w:w="2539"/>
          </w:tcPr>
          <w:p>
            <w:pPr>
              <w:spacing w:before="0" w:after="40" w:line="240" w:lineRule="auto"/>
            </w:pPr>
            <w:r>
              <w:rPr>
                <w:rFonts w:ascii="Courier New" w:hAnsi="Courier New" w:cs="Courier New"/>
                <w:sz w:val="14"/>
              </w:rPr>
              <w:t>clientId, itemNo, variant</w:t>
            </w:r>
          </w:p>
        </w:tc>
        <w:tc>
          <w:tcPr>
            <w:tcW w:type="dxa" w:w="1632"/>
          </w:tcPr>
          <w:p>
            <w:pPr>
              <w:spacing w:before="0" w:after="40" w:line="240" w:lineRule="auto"/>
            </w:pPr>
            <w:r>
              <w:rPr>
                <w:sz w:val="15"/>
              </w:rPr>
              <w:t>S 10, S 40, S 10</w:t>
            </w:r>
          </w:p>
        </w:tc>
        <w:tc>
          <w:tcPr>
            <w:tcW w:type="dxa" w:w="2267"/>
          </w:tcPr>
          <w:p>
            <w:pPr>
              <w:spacing w:before="0" w:after="40" w:line="240" w:lineRule="auto"/>
            </w:pPr>
            <w:r>
              <w:rPr>
                <w:sz w:val="15"/>
              </w:rPr>
              <w:t>Kontrolle Artikel</w:t>
            </w:r>
          </w:p>
        </w:tc>
        <w:tc>
          <w:tcPr>
            <w:tcW w:type="dxa" w:w="1179"/>
          </w:tcPr>
          <w:p>
            <w:pPr>
              <w:spacing w:before="0" w:after="40" w:line="240" w:lineRule="auto"/>
            </w:pPr>
            <w:r>
              <w:rPr>
                <w:sz w:val="15"/>
              </w:rPr>
              <w:t>IM Tab. 67, S. 110</w:t>
            </w:r>
          </w:p>
        </w:tc>
      </w:tr>
      <w:tr>
        <w:trPr>
          <w:cantSplit/>
        </w:trPr>
        <w:tc>
          <w:tcPr>
            <w:tcW w:type="dxa" w:w="1451"/>
          </w:tcPr>
          <w:p>
            <w:pPr>
              <w:spacing w:before="0" w:after="40" w:line="240" w:lineRule="auto"/>
            </w:pPr>
            <w:r>
              <w:rPr>
                <w:rFonts w:ascii="Courier New" w:hAnsi="Courier New" w:cs="Courier New"/>
                <w:sz w:val="14"/>
              </w:rPr>
              <w:t>WLSPDLACK001</w:t>
            </w:r>
          </w:p>
        </w:tc>
        <w:tc>
          <w:tcPr>
            <w:tcW w:type="dxa" w:w="2539"/>
          </w:tcPr>
          <w:p>
            <w:pPr>
              <w:spacing w:before="0" w:after="40" w:line="240" w:lineRule="auto"/>
            </w:pPr>
            <w:r>
              <w:rPr>
                <w:rFonts w:ascii="Courier New" w:hAnsi="Courier New" w:cs="Courier New"/>
                <w:sz w:val="14"/>
              </w:rPr>
              <w:t>batch, bbDate, prodDate, csia1 bis csia20</w:t>
            </w:r>
          </w:p>
        </w:tc>
        <w:tc>
          <w:tcPr>
            <w:tcW w:type="dxa" w:w="1632"/>
          </w:tcPr>
          <w:p>
            <w:pPr>
              <w:spacing w:before="0" w:after="40" w:line="240" w:lineRule="auto"/>
            </w:pPr>
            <w:r>
              <w:rPr>
                <w:sz w:val="15"/>
              </w:rPr>
              <w:t>S 20, DA 8, DA 8, je S 50</w:t>
            </w:r>
          </w:p>
        </w:tc>
        <w:tc>
          <w:tcPr>
            <w:tcW w:type="dxa" w:w="2267"/>
          </w:tcPr>
          <w:p>
            <w:pPr>
              <w:spacing w:before="0" w:after="40" w:line="240" w:lineRule="auto"/>
            </w:pPr>
            <w:r>
              <w:rPr>
                <w:sz w:val="15"/>
              </w:rPr>
              <w:t>verlangte Werte (sqa) wie gesendet, nicht die gelieferten</w:t>
            </w:r>
          </w:p>
        </w:tc>
        <w:tc>
          <w:tcPr>
            <w:tcW w:type="dxa" w:w="1179"/>
          </w:tcPr>
          <w:p>
            <w:pPr>
              <w:spacing w:before="0" w:after="40" w:line="240" w:lineRule="auto"/>
            </w:pPr>
            <w:r>
              <w:rPr>
                <w:sz w:val="15"/>
              </w:rPr>
              <w:t>IM Tab. 67, S. 110 bis 113</w:t>
            </w:r>
          </w:p>
        </w:tc>
      </w:tr>
      <w:tr>
        <w:trPr>
          <w:cantSplit/>
        </w:trPr>
        <w:tc>
          <w:tcPr>
            <w:tcW w:type="dxa" w:w="1451"/>
          </w:tcPr>
          <w:p>
            <w:pPr>
              <w:spacing w:before="0" w:after="40" w:line="240" w:lineRule="auto"/>
            </w:pPr>
            <w:r>
              <w:rPr>
                <w:rFonts w:ascii="Courier New" w:hAnsi="Courier New" w:cs="Courier New"/>
                <w:sz w:val="14"/>
              </w:rPr>
              <w:t>WLSPDLACK001</w:t>
            </w:r>
          </w:p>
        </w:tc>
        <w:tc>
          <w:tcPr>
            <w:tcW w:type="dxa" w:w="2539"/>
          </w:tcPr>
          <w:p>
            <w:pPr>
              <w:spacing w:before="0" w:after="40" w:line="240" w:lineRule="auto"/>
            </w:pPr>
            <w:r>
              <w:rPr>
                <w:rFonts w:ascii="Courier New" w:hAnsi="Courier New" w:cs="Courier New"/>
                <w:sz w:val="14"/>
              </w:rPr>
              <w:t>diffReason</w:t>
            </w:r>
          </w:p>
        </w:tc>
        <w:tc>
          <w:tcPr>
            <w:tcW w:type="dxa" w:w="1632"/>
          </w:tcPr>
          <w:p>
            <w:pPr>
              <w:spacing w:before="0" w:after="40" w:line="240" w:lineRule="auto"/>
            </w:pPr>
            <w:r>
              <w:rPr>
                <w:sz w:val="15"/>
              </w:rPr>
              <w:t>S 20</w:t>
            </w:r>
          </w:p>
        </w:tc>
        <w:tc>
          <w:tcPr>
            <w:tcW w:type="dxa" w:w="2267"/>
          </w:tcPr>
          <w:p>
            <w:pPr>
              <w:spacing w:before="0" w:after="40" w:line="240" w:lineRule="auto"/>
            </w:pPr>
            <w:r>
              <w:rPr>
                <w:sz w:val="15"/>
              </w:rPr>
              <w:t>Differenzgrund bei Fehlmenge</w:t>
            </w:r>
          </w:p>
        </w:tc>
        <w:tc>
          <w:tcPr>
            <w:tcW w:type="dxa" w:w="1179"/>
          </w:tcPr>
          <w:p>
            <w:pPr>
              <w:spacing w:before="0" w:after="40" w:line="240" w:lineRule="auto"/>
            </w:pPr>
            <w:r>
              <w:rPr>
                <w:sz w:val="15"/>
              </w:rPr>
              <w:t>IM Tab. 67, S. 111; S. 122</w:t>
            </w:r>
          </w:p>
        </w:tc>
      </w:tr>
      <w:tr>
        <w:trPr>
          <w:cantSplit/>
        </w:trPr>
        <w:tc>
          <w:tcPr>
            <w:tcW w:type="dxa" w:w="1451"/>
          </w:tcPr>
          <w:p>
            <w:pPr>
              <w:spacing w:before="0" w:after="40" w:line="240" w:lineRule="auto"/>
            </w:pPr>
            <w:r>
              <w:rPr>
                <w:rFonts w:ascii="Courier New" w:hAnsi="Courier New" w:cs="Courier New"/>
                <w:sz w:val="14"/>
              </w:rPr>
              <w:t>WLSPDLACK001</w:t>
            </w:r>
          </w:p>
        </w:tc>
        <w:tc>
          <w:tcPr>
            <w:tcW w:type="dxa" w:w="2539"/>
          </w:tcPr>
          <w:p>
            <w:pPr>
              <w:spacing w:before="0" w:after="40" w:line="240" w:lineRule="auto"/>
            </w:pPr>
            <w:r>
              <w:rPr>
                <w:rFonts w:ascii="Courier New" w:hAnsi="Courier New" w:cs="Courier New"/>
                <w:sz w:val="14"/>
              </w:rPr>
              <w:t>orderedAmount, releasedAmount, deliveredAmount</w:t>
            </w:r>
          </w:p>
        </w:tc>
        <w:tc>
          <w:tcPr>
            <w:tcW w:type="dxa" w:w="1632"/>
          </w:tcPr>
          <w:p>
            <w:pPr>
              <w:spacing w:before="0" w:after="40" w:line="240" w:lineRule="auto"/>
            </w:pPr>
            <w:r>
              <w:rPr>
                <w:sz w:val="15"/>
              </w:rPr>
              <w:t>je D 12,3</w:t>
            </w:r>
          </w:p>
        </w:tc>
        <w:tc>
          <w:tcPr>
            <w:tcW w:type="dxa" w:w="2267"/>
          </w:tcPr>
          <w:p>
            <w:pPr>
              <w:spacing w:before="0" w:after="40" w:line="240" w:lineRule="auto"/>
            </w:pPr>
            <w:r>
              <w:rPr>
                <w:sz w:val="15"/>
              </w:rPr>
              <w:t>deliveredAmount = kommissionierte Menge der Zeile; Rest = Fehlmenge</w:t>
            </w:r>
          </w:p>
        </w:tc>
        <w:tc>
          <w:tcPr>
            <w:tcW w:type="dxa" w:w="1179"/>
          </w:tcPr>
          <w:p>
            <w:pPr>
              <w:spacing w:before="0" w:after="40" w:line="240" w:lineRule="auto"/>
            </w:pPr>
            <w:r>
              <w:rPr>
                <w:sz w:val="15"/>
              </w:rPr>
              <w:t>IM Tab. 67, S. 111</w:t>
            </w:r>
          </w:p>
        </w:tc>
      </w:tr>
      <w:tr>
        <w:trPr>
          <w:cantSplit/>
        </w:trPr>
        <w:tc>
          <w:tcPr>
            <w:tcW w:type="dxa" w:w="1451"/>
          </w:tcPr>
          <w:p>
            <w:pPr>
              <w:spacing w:before="0" w:after="40" w:line="240" w:lineRule="auto"/>
            </w:pPr>
            <w:r>
              <w:rPr>
                <w:rFonts w:ascii="Courier New" w:hAnsi="Courier New" w:cs="Courier New"/>
                <w:sz w:val="14"/>
              </w:rPr>
              <w:t>WLSPDLACTIVITYACK001</w:t>
            </w:r>
          </w:p>
        </w:tc>
        <w:tc>
          <w:tcPr>
            <w:tcW w:type="dxa" w:w="2539"/>
          </w:tcPr>
          <w:p>
            <w:pPr>
              <w:spacing w:before="0" w:after="40" w:line="240" w:lineRule="auto"/>
            </w:pPr>
            <w:r>
              <w:rPr>
                <w:rFonts w:ascii="Courier New" w:hAnsi="Courier New" w:cs="Courier New"/>
                <w:sz w:val="14"/>
              </w:rPr>
              <w:t>logimatId, openingNo</w:t>
            </w:r>
          </w:p>
        </w:tc>
        <w:tc>
          <w:tcPr>
            <w:tcW w:type="dxa" w:w="1632"/>
          </w:tcPr>
          <w:p>
            <w:pPr>
              <w:spacing w:before="0" w:after="40" w:line="240" w:lineRule="auto"/>
            </w:pPr>
            <w:r>
              <w:rPr>
                <w:sz w:val="15"/>
              </w:rPr>
              <w:t>S 20, N 1</w:t>
            </w:r>
          </w:p>
        </w:tc>
        <w:tc>
          <w:tcPr>
            <w:tcW w:type="dxa" w:w="2267"/>
          </w:tcPr>
          <w:p>
            <w:pPr>
              <w:spacing w:before="0" w:after="40" w:line="240" w:lineRule="auto"/>
            </w:pPr>
            <w:r>
              <w:rPr>
                <w:sz w:val="15"/>
              </w:rPr>
              <w:t>welcher Lift, welche Öffnung</w:t>
            </w:r>
          </w:p>
        </w:tc>
        <w:tc>
          <w:tcPr>
            <w:tcW w:type="dxa" w:w="1179"/>
          </w:tcPr>
          <w:p>
            <w:pPr>
              <w:spacing w:before="0" w:after="40" w:line="240" w:lineRule="auto"/>
            </w:pPr>
            <w:r>
              <w:rPr>
                <w:sz w:val="15"/>
              </w:rPr>
              <w:t>IM Tab. 69, S. 114</w:t>
            </w:r>
          </w:p>
        </w:tc>
      </w:tr>
      <w:tr>
        <w:trPr>
          <w:cantSplit/>
        </w:trPr>
        <w:tc>
          <w:tcPr>
            <w:tcW w:type="dxa" w:w="1451"/>
          </w:tcPr>
          <w:p>
            <w:pPr>
              <w:spacing w:before="0" w:after="40" w:line="240" w:lineRule="auto"/>
            </w:pPr>
            <w:r>
              <w:rPr>
                <w:rFonts w:ascii="Courier New" w:hAnsi="Courier New" w:cs="Courier New"/>
                <w:sz w:val="14"/>
              </w:rPr>
              <w:t>WLSPDLACTIVITYACK001</w:t>
            </w:r>
          </w:p>
        </w:tc>
        <w:tc>
          <w:tcPr>
            <w:tcW w:type="dxa" w:w="2539"/>
          </w:tcPr>
          <w:p>
            <w:pPr>
              <w:spacing w:before="0" w:after="40" w:line="240" w:lineRule="auto"/>
            </w:pPr>
            <w:r>
              <w:rPr>
                <w:rFonts w:ascii="Courier New" w:hAnsi="Courier New" w:cs="Courier New"/>
                <w:sz w:val="14"/>
              </w:rPr>
              <w:t>sourceTrayId, sourceTrayNo, sourceLuId, sourceLocation</w:t>
            </w:r>
          </w:p>
        </w:tc>
        <w:tc>
          <w:tcPr>
            <w:tcW w:type="dxa" w:w="1632"/>
          </w:tcPr>
          <w:p>
            <w:pPr>
              <w:spacing w:before="0" w:after="40" w:line="240" w:lineRule="auto"/>
            </w:pPr>
            <w:r>
              <w:rPr>
                <w:sz w:val="15"/>
              </w:rPr>
              <w:t>S 20, N 4, S 20, S 20</w:t>
            </w:r>
          </w:p>
        </w:tc>
        <w:tc>
          <w:tcPr>
            <w:tcW w:type="dxa" w:w="2267"/>
          </w:tcPr>
          <w:p>
            <w:pPr>
              <w:spacing w:before="0" w:after="40" w:line="240" w:lineRule="auto"/>
            </w:pPr>
            <w:r>
              <w:rPr>
                <w:sz w:val="15"/>
              </w:rPr>
              <w:t>aus welchem Tray, Behälter und Platz entnommen</w:t>
            </w:r>
          </w:p>
        </w:tc>
        <w:tc>
          <w:tcPr>
            <w:tcW w:type="dxa" w:w="1179"/>
          </w:tcPr>
          <w:p>
            <w:pPr>
              <w:spacing w:before="0" w:after="40" w:line="240" w:lineRule="auto"/>
            </w:pPr>
            <w:r>
              <w:rPr>
                <w:sz w:val="15"/>
              </w:rPr>
              <w:t>IM Tab. 69, S. 114/115</w:t>
            </w:r>
          </w:p>
        </w:tc>
      </w:tr>
      <w:tr>
        <w:trPr>
          <w:cantSplit/>
        </w:trPr>
        <w:tc>
          <w:tcPr>
            <w:tcW w:type="dxa" w:w="1451"/>
          </w:tcPr>
          <w:p>
            <w:pPr>
              <w:spacing w:before="0" w:after="40" w:line="240" w:lineRule="auto"/>
            </w:pPr>
            <w:r>
              <w:rPr>
                <w:rFonts w:ascii="Courier New" w:hAnsi="Courier New" w:cs="Courier New"/>
                <w:sz w:val="14"/>
              </w:rPr>
              <w:t>WLSPDLACTIVITYACK001</w:t>
            </w:r>
          </w:p>
        </w:tc>
        <w:tc>
          <w:tcPr>
            <w:tcW w:type="dxa" w:w="2539"/>
          </w:tcPr>
          <w:p>
            <w:pPr>
              <w:spacing w:before="0" w:after="40" w:line="240" w:lineRule="auto"/>
            </w:pPr>
            <w:r>
              <w:rPr>
                <w:rFonts w:ascii="Courier New" w:hAnsi="Courier New" w:cs="Courier New"/>
                <w:sz w:val="14"/>
              </w:rPr>
              <w:t>destLuId, destStoLoc</w:t>
            </w:r>
          </w:p>
        </w:tc>
        <w:tc>
          <w:tcPr>
            <w:tcW w:type="dxa" w:w="1632"/>
          </w:tcPr>
          <w:p>
            <w:pPr>
              <w:spacing w:before="0" w:after="40" w:line="240" w:lineRule="auto"/>
            </w:pPr>
            <w:r>
              <w:rPr>
                <w:sz w:val="15"/>
              </w:rPr>
              <w:t>je S 20</w:t>
            </w:r>
          </w:p>
        </w:tc>
        <w:tc>
          <w:tcPr>
            <w:tcW w:type="dxa" w:w="2267"/>
          </w:tcPr>
          <w:p>
            <w:pPr>
              <w:spacing w:before="0" w:after="40" w:line="240" w:lineRule="auto"/>
            </w:pPr>
            <w:r>
              <w:rPr>
                <w:sz w:val="15"/>
              </w:rPr>
              <w:t>Ziel (z. B. Put-to-Light, Kommissionierwagen-Platz in WAMAS); hier leer</w:t>
            </w:r>
          </w:p>
        </w:tc>
        <w:tc>
          <w:tcPr>
            <w:tcW w:type="dxa" w:w="1179"/>
          </w:tcPr>
          <w:p>
            <w:pPr>
              <w:spacing w:before="0" w:after="40" w:line="240" w:lineRule="auto"/>
            </w:pPr>
            <w:r>
              <w:rPr>
                <w:sz w:val="15"/>
              </w:rPr>
              <w:t>IM Tab. 69, S. 115</w:t>
            </w:r>
          </w:p>
        </w:tc>
      </w:tr>
      <w:tr>
        <w:trPr>
          <w:cantSplit/>
        </w:trPr>
        <w:tc>
          <w:tcPr>
            <w:tcW w:type="dxa" w:w="1451"/>
          </w:tcPr>
          <w:p>
            <w:pPr>
              <w:spacing w:before="0" w:after="40" w:line="240" w:lineRule="auto"/>
            </w:pPr>
            <w:r>
              <w:rPr>
                <w:rFonts w:ascii="Courier New" w:hAnsi="Courier New" w:cs="Courier New"/>
                <w:sz w:val="14"/>
              </w:rPr>
              <w:t>WLSPDLACTIVITYACK001</w:t>
            </w:r>
          </w:p>
        </w:tc>
        <w:tc>
          <w:tcPr>
            <w:tcW w:type="dxa" w:w="2539"/>
          </w:tcPr>
          <w:p>
            <w:pPr>
              <w:spacing w:before="0" w:after="40" w:line="240" w:lineRule="auto"/>
            </w:pPr>
            <w:r>
              <w:rPr>
                <w:rFonts w:ascii="Courier New" w:hAnsi="Courier New" w:cs="Courier New"/>
                <w:sz w:val="14"/>
              </w:rPr>
              <w:t>user, registrationTime</w:t>
            </w:r>
          </w:p>
        </w:tc>
        <w:tc>
          <w:tcPr>
            <w:tcW w:type="dxa" w:w="1632"/>
          </w:tcPr>
          <w:p>
            <w:pPr>
              <w:spacing w:before="0" w:after="40" w:line="240" w:lineRule="auto"/>
            </w:pPr>
            <w:r>
              <w:rPr>
                <w:sz w:val="15"/>
              </w:rPr>
              <w:t>S 20, DT 14</w:t>
            </w:r>
          </w:p>
        </w:tc>
        <w:tc>
          <w:tcPr>
            <w:tcW w:type="dxa" w:w="2267"/>
          </w:tcPr>
          <w:p>
            <w:pPr>
              <w:spacing w:before="0" w:after="40" w:line="240" w:lineRule="auto"/>
            </w:pPr>
            <w:r>
              <w:rPr>
                <w:sz w:val="15"/>
              </w:rPr>
              <w:t>wer, wann (Rückverfolgung)</w:t>
            </w:r>
          </w:p>
        </w:tc>
        <w:tc>
          <w:tcPr>
            <w:tcW w:type="dxa" w:w="1179"/>
          </w:tcPr>
          <w:p>
            <w:pPr>
              <w:spacing w:before="0" w:after="40" w:line="240" w:lineRule="auto"/>
            </w:pPr>
            <w:r>
              <w:rPr>
                <w:sz w:val="15"/>
              </w:rPr>
              <w:t>IM Tab. 69, S. 115</w:t>
            </w:r>
          </w:p>
        </w:tc>
      </w:tr>
      <w:tr>
        <w:trPr>
          <w:cantSplit/>
        </w:trPr>
        <w:tc>
          <w:tcPr>
            <w:tcW w:type="dxa" w:w="1451"/>
          </w:tcPr>
          <w:p>
            <w:pPr>
              <w:spacing w:before="0" w:after="40" w:line="240" w:lineRule="auto"/>
            </w:pPr>
            <w:r>
              <w:rPr>
                <w:rFonts w:ascii="Courier New" w:hAnsi="Courier New" w:cs="Courier New"/>
                <w:sz w:val="14"/>
              </w:rPr>
              <w:t>WLSPDLACTIVITYACK001</w:t>
            </w:r>
          </w:p>
        </w:tc>
        <w:tc>
          <w:tcPr>
            <w:tcW w:type="dxa" w:w="2539"/>
          </w:tcPr>
          <w:p>
            <w:pPr>
              <w:spacing w:before="0" w:after="40" w:line="240" w:lineRule="auto"/>
            </w:pPr>
            <w:r>
              <w:rPr>
                <w:rFonts w:ascii="Courier New" w:hAnsi="Courier New" w:cs="Courier New"/>
                <w:sz w:val="14"/>
              </w:rPr>
              <w:t>pickedAmount, reservedAmount</w:t>
            </w:r>
          </w:p>
        </w:tc>
        <w:tc>
          <w:tcPr>
            <w:tcW w:type="dxa" w:w="1632"/>
          </w:tcPr>
          <w:p>
            <w:pPr>
              <w:spacing w:before="0" w:after="40" w:line="240" w:lineRule="auto"/>
            </w:pPr>
            <w:r>
              <w:rPr>
                <w:sz w:val="15"/>
              </w:rPr>
              <w:t>je D 12,3</w:t>
            </w:r>
          </w:p>
        </w:tc>
        <w:tc>
          <w:tcPr>
            <w:tcW w:type="dxa" w:w="2267"/>
          </w:tcPr>
          <w:p>
            <w:pPr>
              <w:spacing w:before="0" w:after="40" w:line="240" w:lineRule="auto"/>
            </w:pPr>
            <w:r>
              <w:rPr>
                <w:sz w:val="15"/>
              </w:rPr>
              <w:t>entnommene und reservierte Menge je Behälter</w:t>
            </w:r>
          </w:p>
        </w:tc>
        <w:tc>
          <w:tcPr>
            <w:tcW w:type="dxa" w:w="1179"/>
          </w:tcPr>
          <w:p>
            <w:pPr>
              <w:spacing w:before="0" w:after="40" w:line="240" w:lineRule="auto"/>
            </w:pPr>
            <w:r>
              <w:rPr>
                <w:sz w:val="15"/>
              </w:rPr>
              <w:t>IM Tab. 69, S. 115</w:t>
            </w:r>
          </w:p>
        </w:tc>
      </w:tr>
      <w:tr>
        <w:trPr>
          <w:cantSplit/>
        </w:trPr>
        <w:tc>
          <w:tcPr>
            <w:tcW w:type="dxa" w:w="1451"/>
          </w:tcPr>
          <w:p>
            <w:pPr>
              <w:spacing w:before="0" w:after="40" w:line="240" w:lineRule="auto"/>
            </w:pPr>
            <w:r>
              <w:rPr>
                <w:rFonts w:ascii="Courier New" w:hAnsi="Courier New" w:cs="Courier New"/>
                <w:sz w:val="14"/>
              </w:rPr>
              <w:t>WLSPDLACTIVITYACK001</w:t>
            </w:r>
          </w:p>
        </w:tc>
        <w:tc>
          <w:tcPr>
            <w:tcW w:type="dxa" w:w="2539"/>
          </w:tcPr>
          <w:p>
            <w:pPr>
              <w:spacing w:before="0" w:after="40" w:line="240" w:lineRule="auto"/>
            </w:pPr>
            <w:r>
              <w:rPr>
                <w:rFonts w:ascii="Courier New" w:hAnsi="Courier New" w:cs="Courier New"/>
                <w:sz w:val="14"/>
              </w:rPr>
              <w:t>batch, bbDate, prodDate, csia1 bis csia20</w:t>
            </w:r>
          </w:p>
        </w:tc>
        <w:tc>
          <w:tcPr>
            <w:tcW w:type="dxa" w:w="1632"/>
          </w:tcPr>
          <w:p>
            <w:pPr>
              <w:spacing w:before="0" w:after="40" w:line="240" w:lineRule="auto"/>
            </w:pPr>
            <w:r>
              <w:rPr>
                <w:sz w:val="15"/>
              </w:rPr>
              <w:t>S 20, DA 8, DA 8, je S 50</w:t>
            </w:r>
          </w:p>
        </w:tc>
        <w:tc>
          <w:tcPr>
            <w:tcW w:type="dxa" w:w="2267"/>
          </w:tcPr>
          <w:p>
            <w:pPr>
              <w:spacing w:before="0" w:after="40" w:line="240" w:lineRule="auto"/>
            </w:pPr>
            <w:r>
              <w:rPr>
                <w:sz w:val="15"/>
              </w:rPr>
              <w:t>tatsächlich entnommene Charge, MHD, Seriennummer (sia) → Artikelverfolgung in BC</w:t>
            </w:r>
          </w:p>
        </w:tc>
        <w:tc>
          <w:tcPr>
            <w:tcW w:type="dxa" w:w="1179"/>
          </w:tcPr>
          <w:p>
            <w:pPr>
              <w:spacing w:before="0" w:after="40" w:line="240" w:lineRule="auto"/>
            </w:pPr>
            <w:r>
              <w:rPr>
                <w:sz w:val="15"/>
              </w:rPr>
              <w:t>IM Tab. 69, S. 116 bis 118</w:t>
            </w:r>
          </w:p>
        </w:tc>
      </w:tr>
      <w:tr>
        <w:trPr>
          <w:cantSplit/>
        </w:trPr>
        <w:tc>
          <w:tcPr>
            <w:tcW w:type="dxa" w:w="1451"/>
          </w:tcPr>
          <w:p>
            <w:pPr>
              <w:spacing w:before="0" w:after="40" w:line="240" w:lineRule="auto"/>
            </w:pPr>
            <w:r>
              <w:rPr>
                <w:rFonts w:ascii="Courier New" w:hAnsi="Courier New" w:cs="Courier New"/>
                <w:sz w:val="14"/>
              </w:rPr>
              <w:t>WLSPDEXTREFACK001</w:t>
            </w:r>
          </w:p>
        </w:tc>
        <w:tc>
          <w:tcPr>
            <w:tcW w:type="dxa" w:w="2539"/>
          </w:tcPr>
          <w:p>
            <w:pPr>
              <w:spacing w:before="0" w:after="40" w:line="240" w:lineRule="auto"/>
            </w:pPr>
            <w:r>
              <w:rPr>
                <w:rFonts w:ascii="Courier New" w:hAnsi="Courier New" w:cs="Courier New"/>
                <w:sz w:val="14"/>
              </w:rPr>
              <w:t>clientId, demandNo, systemPartner, extRefKey, extRefVal1, extRefVal2</w:t>
            </w:r>
          </w:p>
        </w:tc>
        <w:tc>
          <w:tcPr>
            <w:tcW w:type="dxa" w:w="1632"/>
          </w:tcPr>
          <w:p>
            <w:pPr>
              <w:spacing w:before="0" w:after="40" w:line="240" w:lineRule="auto"/>
            </w:pPr>
            <w:r>
              <w:rPr>
                <w:sz w:val="15"/>
              </w:rPr>
              <w:t>S 10, S 20, S 10, S 64, S 512, S 512</w:t>
            </w:r>
          </w:p>
        </w:tc>
        <w:tc>
          <w:tcPr>
            <w:tcW w:type="dxa" w:w="2267"/>
          </w:tcPr>
          <w:p>
            <w:pPr>
              <w:spacing w:before="0" w:after="40" w:line="240" w:lineRule="auto"/>
            </w:pPr>
            <w:r>
              <w:rPr>
                <w:sz w:val="15"/>
              </w:rPr>
              <w:t>Wagen zurück (WAGE, KW-1002)</w:t>
            </w:r>
          </w:p>
        </w:tc>
        <w:tc>
          <w:tcPr>
            <w:tcW w:type="dxa" w:w="1179"/>
          </w:tcPr>
          <w:p>
            <w:pPr>
              <w:spacing w:before="0" w:after="40" w:line="240" w:lineRule="auto"/>
            </w:pPr>
            <w:r>
              <w:rPr>
                <w:sz w:val="15"/>
              </w:rPr>
              <w:t>IM Tab. 70, S. 119</w:t>
            </w:r>
          </w:p>
        </w:tc>
      </w:tr>
      <w:tr>
        <w:trPr>
          <w:cantSplit/>
        </w:trPr>
        <w:tc>
          <w:tcPr>
            <w:tcW w:type="dxa" w:w="1451"/>
          </w:tcPr>
          <w:p>
            <w:pPr>
              <w:spacing w:before="0" w:after="40" w:line="240" w:lineRule="auto"/>
            </w:pPr>
            <w:r>
              <w:rPr>
                <w:rFonts w:ascii="Courier New" w:hAnsi="Courier New" w:cs="Courier New"/>
                <w:sz w:val="14"/>
              </w:rPr>
              <w:t>WLSPDLEXTREFACK001</w:t>
            </w:r>
          </w:p>
        </w:tc>
        <w:tc>
          <w:tcPr>
            <w:tcW w:type="dxa" w:w="2539"/>
          </w:tcPr>
          <w:p>
            <w:pPr>
              <w:spacing w:before="0" w:after="40" w:line="240" w:lineRule="auto"/>
            </w:pPr>
            <w:r>
              <w:rPr>
                <w:rFonts w:ascii="Courier New" w:hAnsi="Courier New" w:cs="Courier New"/>
                <w:sz w:val="14"/>
              </w:rPr>
              <w:t>clientId, demandNo, systemPartner, sysPartnerLine, demandLineNo, extRefKey, extRefVal1, extRefVal2</w:t>
            </w:r>
          </w:p>
        </w:tc>
        <w:tc>
          <w:tcPr>
            <w:tcW w:type="dxa" w:w="1632"/>
          </w:tcPr>
          <w:p>
            <w:pPr>
              <w:spacing w:before="0" w:after="40" w:line="240" w:lineRule="auto"/>
            </w:pPr>
            <w:r>
              <w:rPr>
                <w:sz w:val="15"/>
              </w:rPr>
              <w:t>S 10, S 20, S 10, N 10, N 10, S 64, S 512, S 512</w:t>
            </w:r>
          </w:p>
        </w:tc>
        <w:tc>
          <w:tcPr>
            <w:tcW w:type="dxa" w:w="2267"/>
          </w:tcPr>
          <w:p>
            <w:pPr>
              <w:spacing w:before="0" w:after="40" w:line="240" w:lineRule="auto"/>
            </w:pPr>
            <w:r>
              <w:rPr>
                <w:sz w:val="15"/>
              </w:rPr>
              <w:t>Wagen und Zielfach je Zeile zurück</w:t>
            </w:r>
          </w:p>
        </w:tc>
        <w:tc>
          <w:tcPr>
            <w:tcW w:type="dxa" w:w="1179"/>
          </w:tcPr>
          <w:p>
            <w:pPr>
              <w:spacing w:before="0" w:after="40" w:line="240" w:lineRule="auto"/>
            </w:pPr>
            <w:r>
              <w:rPr>
                <w:sz w:val="15"/>
              </w:rPr>
              <w:t>IM Tab. 71, S. 119/120</w:t>
            </w:r>
          </w:p>
        </w:tc>
      </w:tr>
    </w:tbl>
    <w:p>
      <w:pPr>
        <w:spacing w:before="0" w:after="0" w:line="80" w:lineRule="exact"/>
      </w:pPr>
      <w:r/>
    </w:p>
    <w:p>
      <w:pPr>
        <w:pStyle w:val="berschrift2"/>
      </w:pPr>
      <w:r>
        <w:t>8.3 Prüfungen in BC vor dem Senden</w:t>
      </w:r>
    </w:p>
    <w:p>
      <w:pPr>
        <w:tabs>
          <w:tab w:pos="340" w:val="left"/>
        </w:tabs>
        <w:spacing w:before="0" w:after="40"/>
        <w:ind w:left="340" w:hanging="283"/>
      </w:pPr>
      <w:r>
        <w:rPr>
          <w:b w:val="0"/>
          <w:sz w:val="20"/>
        </w:rPr>
        <w:t>-</w:t>
        <w:tab/>
      </w:r>
      <w:r>
        <w:rPr>
          <w:sz w:val="20"/>
        </w:rPr>
        <w:t xml:space="preserve">demandNo max. 20 und eindeutig, noteNo max. 18, info/info2 max. 256, itemNo max. 40.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val="0"/>
          <w:sz w:val="20"/>
        </w:rPr>
        <w:t>-</w:t>
        <w:tab/>
      </w:r>
      <w:r>
        <w:rPr>
          <w:sz w:val="20"/>
        </w:rPr>
        <w:t xml:space="preserve">batch max. 20 (die Referenz-App erlaubt bei der Einlagerung bisher 50), bbDate genau 8 Ziffern JJJJMMTT, csia1 max. 50.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val="0"/>
          <w:sz w:val="20"/>
        </w:rPr>
        <w:t>-</w:t>
        <w:tab/>
      </w:r>
      <w:r>
        <w:rPr>
          <w:sz w:val="20"/>
        </w:rPr>
        <w:t xml:space="preserve">Bei Vorgabe einer Seriennummer: eine Position je Stück, baseQty 1.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val="0"/>
          <w:sz w:val="20"/>
        </w:rPr>
        <w:t>-</w:t>
        <w:tab/>
      </w:r>
      <w:r>
        <w:rPr>
          <w:sz w:val="20"/>
        </w:rPr>
        <w:t xml:space="preserve">Je Position genau ein WLSPDLEXTREF001 WAGE mit Wagen und Fach, sysPartnerLine gleich der Position; kein Fach doppelt, ausser gewollt. </w:t>
      </w:r>
      <w:r>
        <w:rPr>
          <w:sz w:val="8"/>
        </w:rPr>
        <w:t xml:space="preserve"> </w:t>
      </w:r>
      <w:r>
        <w:rPr>
          <w:b/>
          <w:sz w:val="17"/>
          <w:shd w:val="clear" w:color="auto" w:fill="FFF2CC"/>
        </w:rPr>
        <w:t>Annahme, zu prüfen</w:t>
      </w:r>
      <w:r>
        <w:rPr>
          <w:sz w:val="8"/>
        </w:rPr>
        <w:t xml:space="preserve"> </w:t>
      </w:r>
    </w:p>
    <w:p>
      <w:pPr>
        <w:pStyle w:val="berschrift1"/>
        <w:keepNext/>
      </w:pPr>
      <w:r>
        <w:t>9 Beispielaufträge Ausl000001 bis Ausl000003</w:t>
      </w:r>
    </w:p>
    <w:p>
      <w:pPr>
        <w:keepNext/>
      </w:pPr>
      <w:r>
        <w:rPr>
          <w:sz w:val="20"/>
        </w:rPr>
        <w:t>Drei Aufträge mit Akumax-Artikeln aus den Einlagerungen Einl000031 bis 33. Bestände, Chargen, MHD und Seriennummern sind Beispielwerte.</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360"/>
        <w:gridCol w:w="1088"/>
        <w:gridCol w:w="1360"/>
        <w:gridCol w:w="4353"/>
        <w:gridCol w:w="907"/>
      </w:tblGrid>
      <w:tr>
        <w:trPr>
          <w:tblHeader/>
          <w:cantSplit/>
        </w:trPr>
        <w:tc>
          <w:tcPr>
            <w:tcW w:type="dxa" w:w="1360"/>
          </w:tcPr>
          <w:p>
            <w:pPr>
              <w:spacing w:before="0" w:after="40" w:line="240" w:lineRule="auto"/>
            </w:pPr>
            <w:r>
              <w:rPr>
                <w:b/>
                <w:sz w:val="15"/>
              </w:rPr>
              <w:t>Auftrag</w:t>
            </w:r>
          </w:p>
        </w:tc>
        <w:tc>
          <w:tcPr>
            <w:tcW w:type="dxa" w:w="1088"/>
          </w:tcPr>
          <w:p>
            <w:pPr>
              <w:spacing w:before="0" w:after="40" w:line="240" w:lineRule="auto"/>
            </w:pPr>
            <w:r>
              <w:rPr>
                <w:b/>
                <w:sz w:val="15"/>
              </w:rPr>
              <w:t>Wagen</w:t>
            </w:r>
          </w:p>
        </w:tc>
        <w:tc>
          <w:tcPr>
            <w:tcW w:type="dxa" w:w="1360"/>
          </w:tcPr>
          <w:p>
            <w:pPr>
              <w:spacing w:before="0" w:after="40" w:line="240" w:lineRule="auto"/>
            </w:pPr>
            <w:r>
              <w:rPr>
                <w:b/>
                <w:sz w:val="15"/>
              </w:rPr>
              <w:t>Lieferschein</w:t>
            </w:r>
          </w:p>
        </w:tc>
        <w:tc>
          <w:tcPr>
            <w:tcW w:type="dxa" w:w="4353"/>
          </w:tcPr>
          <w:p>
            <w:pPr>
              <w:spacing w:before="0" w:after="40" w:line="240" w:lineRule="auto"/>
            </w:pPr>
            <w:r>
              <w:rPr>
                <w:b/>
                <w:sz w:val="15"/>
              </w:rPr>
              <w:t>Thema</w:t>
            </w:r>
          </w:p>
        </w:tc>
        <w:tc>
          <w:tcPr>
            <w:tcW w:type="dxa" w:w="907"/>
          </w:tcPr>
          <w:p>
            <w:pPr>
              <w:spacing w:before="0" w:after="40" w:line="240" w:lineRule="auto"/>
            </w:pPr>
            <w:r>
              <w:rPr>
                <w:b/>
                <w:sz w:val="15"/>
              </w:rPr>
              <w:t>Positionen</w:t>
            </w:r>
          </w:p>
        </w:tc>
      </w:tr>
      <w:tr>
        <w:trPr>
          <w:cantSplit/>
        </w:trPr>
        <w:tc>
          <w:tcPr>
            <w:tcW w:type="dxa" w:w="1360"/>
          </w:tcPr>
          <w:p>
            <w:pPr>
              <w:spacing w:before="0" w:after="40" w:line="240" w:lineRule="auto"/>
            </w:pPr>
            <w:r>
              <w:rPr>
                <w:rFonts w:ascii="Courier New" w:hAnsi="Courier New" w:cs="Courier New"/>
                <w:sz w:val="14"/>
              </w:rPr>
              <w:t>Ausl000001</w:t>
            </w:r>
          </w:p>
        </w:tc>
        <w:tc>
          <w:tcPr>
            <w:tcW w:type="dxa" w:w="1088"/>
          </w:tcPr>
          <w:p>
            <w:pPr>
              <w:spacing w:before="0" w:after="40" w:line="240" w:lineRule="auto"/>
            </w:pPr>
            <w:r>
              <w:rPr>
                <w:rFonts w:ascii="Courier New" w:hAnsi="Courier New" w:cs="Courier New"/>
                <w:sz w:val="14"/>
              </w:rPr>
              <w:t>KW-1001</w:t>
            </w:r>
          </w:p>
        </w:tc>
        <w:tc>
          <w:tcPr>
            <w:tcW w:type="dxa" w:w="1360"/>
          </w:tcPr>
          <w:p>
            <w:pPr>
              <w:spacing w:before="0" w:after="40" w:line="240" w:lineRule="auto"/>
            </w:pPr>
            <w:r>
              <w:rPr>
                <w:rFonts w:ascii="Courier New" w:hAnsi="Courier New" w:cs="Courier New"/>
                <w:sz w:val="14"/>
              </w:rPr>
              <w:t>WA-AKU-2001</w:t>
            </w:r>
          </w:p>
        </w:tc>
        <w:tc>
          <w:tcPr>
            <w:tcW w:type="dxa" w:w="4353"/>
          </w:tcPr>
          <w:p>
            <w:pPr>
              <w:spacing w:before="0" w:after="40" w:line="240" w:lineRule="auto"/>
            </w:pPr>
            <w:r>
              <w:rPr>
                <w:sz w:val="15"/>
              </w:rPr>
              <w:t>Grundfall</w:t>
            </w:r>
          </w:p>
        </w:tc>
        <w:tc>
          <w:tcPr>
            <w:tcW w:type="dxa" w:w="907"/>
          </w:tcPr>
          <w:p>
            <w:pPr>
              <w:spacing w:before="0" w:after="40" w:line="240" w:lineRule="auto"/>
            </w:pPr>
            <w:r>
              <w:rPr>
                <w:sz w:val="15"/>
              </w:rPr>
              <w:t>3</w:t>
            </w:r>
          </w:p>
        </w:tc>
      </w:tr>
      <w:tr>
        <w:trPr>
          <w:cantSplit/>
        </w:trPr>
        <w:tc>
          <w:tcPr>
            <w:tcW w:type="dxa" w:w="1360"/>
          </w:tcPr>
          <w:p>
            <w:pPr>
              <w:spacing w:before="0" w:after="40" w:line="240" w:lineRule="auto"/>
            </w:pPr>
            <w:r>
              <w:rPr>
                <w:rFonts w:ascii="Courier New" w:hAnsi="Courier New" w:cs="Courier New"/>
                <w:sz w:val="14"/>
              </w:rPr>
              <w:t>Ausl000002</w:t>
            </w:r>
          </w:p>
        </w:tc>
        <w:tc>
          <w:tcPr>
            <w:tcW w:type="dxa" w:w="1088"/>
          </w:tcPr>
          <w:p>
            <w:pPr>
              <w:spacing w:before="0" w:after="40" w:line="240" w:lineRule="auto"/>
            </w:pPr>
            <w:r>
              <w:rPr>
                <w:rFonts w:ascii="Courier New" w:hAnsi="Courier New" w:cs="Courier New"/>
                <w:sz w:val="14"/>
              </w:rPr>
              <w:t>KW-1002</w:t>
            </w:r>
          </w:p>
        </w:tc>
        <w:tc>
          <w:tcPr>
            <w:tcW w:type="dxa" w:w="1360"/>
          </w:tcPr>
          <w:p>
            <w:pPr>
              <w:spacing w:before="0" w:after="40" w:line="240" w:lineRule="auto"/>
            </w:pPr>
            <w:r>
              <w:rPr>
                <w:rFonts w:ascii="Courier New" w:hAnsi="Courier New" w:cs="Courier New"/>
                <w:sz w:val="14"/>
              </w:rPr>
              <w:t>WA-AKU-2002</w:t>
            </w:r>
          </w:p>
        </w:tc>
        <w:tc>
          <w:tcPr>
            <w:tcW w:type="dxa" w:w="4353"/>
          </w:tcPr>
          <w:p>
            <w:pPr>
              <w:spacing w:before="0" w:after="40" w:line="240" w:lineRule="auto"/>
            </w:pPr>
            <w:r>
              <w:rPr>
                <w:sz w:val="15"/>
              </w:rPr>
              <w:t>Charge und MHD (FEFO, Chargen- und MHD-Vorgabe)</w:t>
            </w:r>
          </w:p>
        </w:tc>
        <w:tc>
          <w:tcPr>
            <w:tcW w:type="dxa" w:w="907"/>
          </w:tcPr>
          <w:p>
            <w:pPr>
              <w:spacing w:before="0" w:after="40" w:line="240" w:lineRule="auto"/>
            </w:pPr>
            <w:r>
              <w:rPr>
                <w:sz w:val="15"/>
              </w:rPr>
              <w:t>4</w:t>
            </w:r>
          </w:p>
        </w:tc>
      </w:tr>
      <w:tr>
        <w:trPr>
          <w:cantSplit/>
        </w:trPr>
        <w:tc>
          <w:tcPr>
            <w:tcW w:type="dxa" w:w="1360"/>
          </w:tcPr>
          <w:p>
            <w:pPr>
              <w:spacing w:before="0" w:after="40" w:line="240" w:lineRule="auto"/>
            </w:pPr>
            <w:r>
              <w:rPr>
                <w:rFonts w:ascii="Courier New" w:hAnsi="Courier New" w:cs="Courier New"/>
                <w:sz w:val="14"/>
              </w:rPr>
              <w:t>Ausl000003</w:t>
            </w:r>
          </w:p>
        </w:tc>
        <w:tc>
          <w:tcPr>
            <w:tcW w:type="dxa" w:w="1088"/>
          </w:tcPr>
          <w:p>
            <w:pPr>
              <w:spacing w:before="0" w:after="40" w:line="240" w:lineRule="auto"/>
            </w:pPr>
            <w:r>
              <w:rPr>
                <w:rFonts w:ascii="Courier New" w:hAnsi="Courier New" w:cs="Courier New"/>
                <w:sz w:val="14"/>
              </w:rPr>
              <w:t>KW-1003</w:t>
            </w:r>
          </w:p>
        </w:tc>
        <w:tc>
          <w:tcPr>
            <w:tcW w:type="dxa" w:w="1360"/>
          </w:tcPr>
          <w:p>
            <w:pPr>
              <w:spacing w:before="0" w:after="40" w:line="240" w:lineRule="auto"/>
            </w:pPr>
            <w:r>
              <w:rPr>
                <w:rFonts w:ascii="Courier New" w:hAnsi="Courier New" w:cs="Courier New"/>
                <w:sz w:val="14"/>
              </w:rPr>
              <w:t>WA-AKU-2003</w:t>
            </w:r>
          </w:p>
        </w:tc>
        <w:tc>
          <w:tcPr>
            <w:tcW w:type="dxa" w:w="4353"/>
          </w:tcPr>
          <w:p>
            <w:pPr>
              <w:spacing w:before="0" w:after="40" w:line="240" w:lineRule="auto"/>
            </w:pPr>
            <w:r>
              <w:rPr>
                <w:sz w:val="15"/>
              </w:rPr>
              <w:t>Seriennummer und Fehlmenge</w:t>
            </w:r>
          </w:p>
        </w:tc>
        <w:tc>
          <w:tcPr>
            <w:tcW w:type="dxa" w:w="907"/>
          </w:tcPr>
          <w:p>
            <w:pPr>
              <w:spacing w:before="0" w:after="40" w:line="240" w:lineRule="auto"/>
            </w:pPr>
            <w:r>
              <w:rPr>
                <w:sz w:val="15"/>
              </w:rPr>
              <w:t>4</w:t>
            </w:r>
          </w:p>
        </w:tc>
      </w:tr>
    </w:tbl>
    <w:p>
      <w:pPr>
        <w:spacing w:before="0" w:after="0" w:line="80" w:lineRule="exact"/>
      </w:pPr>
      <w:r/>
    </w:p>
    <w:p>
      <w:pPr>
        <w:pStyle w:val="berschrift1"/>
        <w:keepNext/>
        <w:pageBreakBefore/>
      </w:pPr>
      <w:r>
        <w:t>9.1 Beispiel Ausl000001: Grundfall</w:t>
      </w:r>
    </w:p>
    <w:p>
      <w:pPr>
        <w:keepNext/>
      </w:pPr>
      <w:r>
        <w:rPr>
          <w:sz w:val="20"/>
        </w:rPr>
        <w:t xml:space="preserve">Drei Artikel ohne Charge und MHD, jede Menge aus einem Behälter, alles vollständig kommissioniert. </w:t>
      </w:r>
      <w:r>
        <w:rPr>
          <w:sz w:val="8"/>
        </w:rPr>
        <w:t xml:space="preserve"> </w:t>
      </w:r>
      <w:r>
        <w:rPr>
          <w:b/>
          <w:sz w:val="17"/>
          <w:shd w:val="clear" w:color="auto" w:fill="FFF2CC"/>
        </w:rPr>
        <w:t>Beispiel</w:t>
      </w:r>
      <w:r>
        <w:rPr>
          <w:sz w:val="8"/>
        </w:rPr>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721"/>
        <w:gridCol w:w="6349"/>
      </w:tblGrid>
      <w:tr>
        <w:trPr>
          <w:tblHeader/>
          <w:cantSplit/>
        </w:trPr>
        <w:tc>
          <w:tcPr>
            <w:tcW w:type="dxa" w:w="2721"/>
          </w:tcPr>
          <w:p>
            <w:pPr>
              <w:spacing w:before="0" w:after="40" w:line="240" w:lineRule="auto"/>
            </w:pPr>
            <w:r>
              <w:rPr>
                <w:b/>
                <w:sz w:val="15"/>
              </w:rPr>
              <w:t>Kopf</w:t>
            </w:r>
          </w:p>
        </w:tc>
        <w:tc>
          <w:tcPr>
            <w:tcW w:type="dxa" w:w="6349"/>
          </w:tcPr>
          <w:p>
            <w:pPr>
              <w:spacing w:before="0" w:after="40" w:line="240" w:lineRule="auto"/>
            </w:pPr>
            <w:r>
              <w:rPr>
                <w:b/>
                <w:sz w:val="15"/>
              </w:rPr>
              <w:t>Wert</w:t>
            </w:r>
          </w:p>
        </w:tc>
      </w:tr>
      <w:tr>
        <w:trPr>
          <w:cantSplit/>
        </w:trPr>
        <w:tc>
          <w:tcPr>
            <w:tcW w:type="dxa" w:w="2721"/>
          </w:tcPr>
          <w:p>
            <w:pPr>
              <w:spacing w:before="0" w:after="40" w:line="240" w:lineRule="auto"/>
            </w:pPr>
            <w:r>
              <w:rPr>
                <w:sz w:val="15"/>
              </w:rPr>
              <w:t>demandNo</w:t>
            </w:r>
          </w:p>
        </w:tc>
        <w:tc>
          <w:tcPr>
            <w:tcW w:type="dxa" w:w="6349"/>
          </w:tcPr>
          <w:p>
            <w:pPr>
              <w:spacing w:before="0" w:after="40" w:line="240" w:lineRule="auto"/>
            </w:pPr>
            <w:r>
              <w:rPr>
                <w:rFonts w:ascii="Courier New" w:hAnsi="Courier New" w:cs="Courier New"/>
                <w:sz w:val="14"/>
              </w:rPr>
              <w:t>Ausl000001</w:t>
            </w:r>
          </w:p>
        </w:tc>
      </w:tr>
      <w:tr>
        <w:trPr>
          <w:cantSplit/>
        </w:trPr>
        <w:tc>
          <w:tcPr>
            <w:tcW w:type="dxa" w:w="2721"/>
          </w:tcPr>
          <w:p>
            <w:pPr>
              <w:spacing w:before="0" w:after="40" w:line="240" w:lineRule="auto"/>
            </w:pPr>
            <w:r>
              <w:rPr>
                <w:sz w:val="15"/>
              </w:rPr>
              <w:t>noteNo (Lieferschein)</w:t>
            </w:r>
          </w:p>
        </w:tc>
        <w:tc>
          <w:tcPr>
            <w:tcW w:type="dxa" w:w="6349"/>
          </w:tcPr>
          <w:p>
            <w:pPr>
              <w:spacing w:before="0" w:after="40" w:line="240" w:lineRule="auto"/>
            </w:pPr>
            <w:r>
              <w:rPr>
                <w:rFonts w:ascii="Courier New" w:hAnsi="Courier New" w:cs="Courier New"/>
                <w:sz w:val="14"/>
              </w:rPr>
              <w:t>WA-AKU-2001</w:t>
            </w:r>
          </w:p>
        </w:tc>
      </w:tr>
      <w:tr>
        <w:trPr>
          <w:cantSplit/>
        </w:trPr>
        <w:tc>
          <w:tcPr>
            <w:tcW w:type="dxa" w:w="2721"/>
          </w:tcPr>
          <w:p>
            <w:pPr>
              <w:spacing w:before="0" w:after="40" w:line="240" w:lineRule="auto"/>
            </w:pPr>
            <w:r>
              <w:rPr>
                <w:sz w:val="15"/>
              </w:rPr>
              <w:t>Wagen (WAGE)</w:t>
            </w:r>
          </w:p>
        </w:tc>
        <w:tc>
          <w:tcPr>
            <w:tcW w:type="dxa" w:w="6349"/>
          </w:tcPr>
          <w:p>
            <w:pPr>
              <w:spacing w:before="0" w:after="40" w:line="240" w:lineRule="auto"/>
            </w:pPr>
            <w:r>
              <w:rPr>
                <w:rFonts w:ascii="Courier New" w:hAnsi="Courier New" w:cs="Courier New"/>
                <w:sz w:val="14"/>
              </w:rPr>
              <w:t>KW-1001</w:t>
            </w:r>
          </w:p>
        </w:tc>
      </w:tr>
      <w:tr>
        <w:trPr>
          <w:cantSplit/>
        </w:trPr>
        <w:tc>
          <w:tcPr>
            <w:tcW w:type="dxa" w:w="2721"/>
          </w:tcPr>
          <w:p>
            <w:pPr>
              <w:spacing w:before="0" w:after="40" w:line="240" w:lineRule="auto"/>
            </w:pPr>
            <w:r>
              <w:rPr>
                <w:sz w:val="15"/>
              </w:rPr>
              <w:t>priority</w:t>
            </w:r>
          </w:p>
        </w:tc>
        <w:tc>
          <w:tcPr>
            <w:tcW w:type="dxa" w:w="6349"/>
          </w:tcPr>
          <w:p>
            <w:pPr>
              <w:spacing w:before="0" w:after="40" w:line="240" w:lineRule="auto"/>
            </w:pPr>
            <w:r>
              <w:rPr>
                <w:sz w:val="15"/>
              </w:rPr>
              <w:t>5</w:t>
            </w:r>
          </w:p>
        </w:tc>
      </w:tr>
      <w:tr>
        <w:trPr>
          <w:cantSplit/>
        </w:trPr>
        <w:tc>
          <w:tcPr>
            <w:tcW w:type="dxa" w:w="2721"/>
          </w:tcPr>
          <w:p>
            <w:pPr>
              <w:spacing w:before="0" w:after="40" w:line="240" w:lineRule="auto"/>
            </w:pPr>
            <w:r>
              <w:rPr>
                <w:sz w:val="15"/>
              </w:rPr>
              <w:t>deliveryTime</w:t>
            </w:r>
          </w:p>
        </w:tc>
        <w:tc>
          <w:tcPr>
            <w:tcW w:type="dxa" w:w="6349"/>
          </w:tcPr>
          <w:p>
            <w:pPr>
              <w:spacing w:before="0" w:after="40" w:line="240" w:lineRule="auto"/>
            </w:pPr>
            <w:r>
              <w:rPr>
                <w:rFonts w:ascii="Courier New" w:hAnsi="Courier New" w:cs="Courier New"/>
                <w:sz w:val="14"/>
              </w:rPr>
              <w:t>202610151000</w:t>
            </w:r>
            <w:r>
              <w:rPr>
                <w:sz w:val="15"/>
              </w:rPr>
              <w:t xml:space="preserve"> (15.10.2026 10:00)</w:t>
            </w:r>
          </w:p>
        </w:tc>
      </w:tr>
      <w:tr>
        <w:trPr>
          <w:cantSplit/>
        </w:trPr>
        <w:tc>
          <w:tcPr>
            <w:tcW w:type="dxa" w:w="2721"/>
          </w:tcPr>
          <w:p>
            <w:pPr>
              <w:spacing w:before="0" w:after="40" w:line="240" w:lineRule="auto"/>
            </w:pPr>
            <w:r>
              <w:rPr>
                <w:sz w:val="15"/>
              </w:rPr>
              <w:t>info / info2</w:t>
            </w:r>
          </w:p>
        </w:tc>
        <w:tc>
          <w:tcPr>
            <w:tcW w:type="dxa" w:w="6349"/>
          </w:tcPr>
          <w:p>
            <w:pPr>
              <w:spacing w:before="0" w:after="40" w:line="240" w:lineRule="auto"/>
            </w:pPr>
            <w:r>
              <w:rPr>
                <w:sz w:val="15"/>
              </w:rPr>
              <w:t>Wagen KW-1001 / (leer)</w:t>
            </w:r>
          </w:p>
        </w:tc>
      </w:tr>
    </w:tbl>
    <w:p>
      <w:pPr>
        <w:spacing w:before="0" w:after="0" w:line="80" w:lineRule="exact"/>
      </w:pPr>
      <w:r/>
    </w:p>
    <w:p>
      <w:pPr>
        <w:pStyle w:val="berschrift2"/>
        <w:keepNext/>
      </w:pPr>
      <w:r>
        <w:t>Bestand im Lift vorher Beispiel</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997"/>
        <w:gridCol w:w="907"/>
        <w:gridCol w:w="544"/>
        <w:gridCol w:w="1360"/>
        <w:gridCol w:w="634"/>
        <w:gridCol w:w="907"/>
        <w:gridCol w:w="997"/>
        <w:gridCol w:w="1179"/>
        <w:gridCol w:w="1541"/>
      </w:tblGrid>
      <w:tr>
        <w:trPr>
          <w:tblHeader/>
          <w:cantSplit/>
        </w:trPr>
        <w:tc>
          <w:tcPr>
            <w:tcW w:type="dxa" w:w="997"/>
          </w:tcPr>
          <w:p>
            <w:pPr>
              <w:spacing w:before="0" w:after="40" w:line="240" w:lineRule="auto"/>
            </w:pPr>
            <w:r>
              <w:rPr>
                <w:b/>
                <w:sz w:val="15"/>
              </w:rPr>
              <w:t>Behälter</w:t>
            </w:r>
          </w:p>
        </w:tc>
        <w:tc>
          <w:tcPr>
            <w:tcW w:type="dxa" w:w="907"/>
          </w:tcPr>
          <w:p>
            <w:pPr>
              <w:spacing w:before="0" w:after="40" w:line="240" w:lineRule="auto"/>
            </w:pPr>
            <w:r>
              <w:rPr>
                <w:b/>
                <w:sz w:val="15"/>
              </w:rPr>
              <w:t>Artikel</w:t>
            </w:r>
          </w:p>
        </w:tc>
        <w:tc>
          <w:tcPr>
            <w:tcW w:type="dxa" w:w="544"/>
          </w:tcPr>
          <w:p>
            <w:pPr>
              <w:spacing w:before="0" w:after="40" w:line="240" w:lineRule="auto"/>
            </w:pPr>
            <w:r>
              <w:rPr>
                <w:b/>
                <w:sz w:val="15"/>
              </w:rPr>
              <w:t>Tray</w:t>
            </w:r>
          </w:p>
        </w:tc>
        <w:tc>
          <w:tcPr>
            <w:tcW w:type="dxa" w:w="1360"/>
          </w:tcPr>
          <w:p>
            <w:pPr>
              <w:spacing w:before="0" w:after="40" w:line="240" w:lineRule="auto"/>
            </w:pPr>
            <w:r>
              <w:rPr>
                <w:b/>
                <w:sz w:val="15"/>
              </w:rPr>
              <w:t>Platz</w:t>
            </w:r>
          </w:p>
        </w:tc>
        <w:tc>
          <w:tcPr>
            <w:tcW w:type="dxa" w:w="634"/>
          </w:tcPr>
          <w:p>
            <w:pPr>
              <w:spacing w:before="0" w:after="40" w:line="240" w:lineRule="auto"/>
            </w:pPr>
            <w:r>
              <w:rPr>
                <w:b/>
                <w:sz w:val="15"/>
              </w:rPr>
              <w:t>Menge</w:t>
            </w:r>
          </w:p>
        </w:tc>
        <w:tc>
          <w:tcPr>
            <w:tcW w:type="dxa" w:w="907"/>
          </w:tcPr>
          <w:p>
            <w:pPr>
              <w:spacing w:before="0" w:after="40" w:line="240" w:lineRule="auto"/>
            </w:pPr>
            <w:r>
              <w:rPr>
                <w:b/>
                <w:sz w:val="15"/>
              </w:rPr>
              <w:t>Charge</w:t>
            </w:r>
          </w:p>
        </w:tc>
        <w:tc>
          <w:tcPr>
            <w:tcW w:type="dxa" w:w="997"/>
          </w:tcPr>
          <w:p>
            <w:pPr>
              <w:spacing w:before="0" w:after="40" w:line="240" w:lineRule="auto"/>
            </w:pPr>
            <w:r>
              <w:rPr>
                <w:b/>
                <w:sz w:val="15"/>
              </w:rPr>
              <w:t>MHD</w:t>
            </w:r>
          </w:p>
        </w:tc>
        <w:tc>
          <w:tcPr>
            <w:tcW w:type="dxa" w:w="1179"/>
          </w:tcPr>
          <w:p>
            <w:pPr>
              <w:spacing w:before="0" w:after="40" w:line="240" w:lineRule="auto"/>
            </w:pPr>
            <w:r>
              <w:rPr>
                <w:b/>
                <w:sz w:val="15"/>
              </w:rPr>
              <w:t>Seriennr.</w:t>
            </w:r>
          </w:p>
        </w:tc>
        <w:tc>
          <w:tcPr>
            <w:tcW w:type="dxa" w:w="1541"/>
          </w:tcPr>
          <w:p>
            <w:pPr>
              <w:spacing w:before="0" w:after="40" w:line="240" w:lineRule="auto"/>
            </w:pPr>
            <w:r>
              <w:rPr>
                <w:b/>
                <w:sz w:val="15"/>
              </w:rPr>
              <w:t>Herkunft</w:t>
            </w:r>
          </w:p>
        </w:tc>
      </w:tr>
      <w:tr>
        <w:trPr>
          <w:cantSplit/>
        </w:trPr>
        <w:tc>
          <w:tcPr>
            <w:tcW w:type="dxa" w:w="997"/>
          </w:tcPr>
          <w:p>
            <w:pPr>
              <w:spacing w:before="0" w:after="40" w:line="240" w:lineRule="auto"/>
            </w:pPr>
            <w:r>
              <w:rPr>
                <w:rFonts w:ascii="Courier New" w:hAnsi="Courier New" w:cs="Courier New"/>
                <w:sz w:val="14"/>
              </w:rPr>
              <w:t>LU000101</w:t>
            </w:r>
          </w:p>
        </w:tc>
        <w:tc>
          <w:tcPr>
            <w:tcW w:type="dxa" w:w="907"/>
          </w:tcPr>
          <w:p>
            <w:pPr>
              <w:spacing w:before="0" w:after="40" w:line="240" w:lineRule="auto"/>
            </w:pPr>
            <w:r>
              <w:rPr>
                <w:sz w:val="15"/>
              </w:rPr>
              <w:t>KT3</w:t>
            </w:r>
          </w:p>
        </w:tc>
        <w:tc>
          <w:tcPr>
            <w:tcW w:type="dxa" w:w="544"/>
          </w:tcPr>
          <w:p>
            <w:pPr>
              <w:spacing w:before="0" w:after="40" w:line="240" w:lineRule="auto"/>
            </w:pPr>
            <w:r>
              <w:rPr>
                <w:sz w:val="15"/>
              </w:rPr>
              <w:t>12</w:t>
            </w:r>
          </w:p>
        </w:tc>
        <w:tc>
          <w:tcPr>
            <w:tcW w:type="dxa" w:w="1360"/>
          </w:tcPr>
          <w:p>
            <w:pPr>
              <w:spacing w:before="0" w:after="40" w:line="240" w:lineRule="auto"/>
            </w:pPr>
            <w:r>
              <w:rPr>
                <w:rFonts w:ascii="Courier New" w:hAnsi="Courier New" w:cs="Courier New"/>
                <w:sz w:val="14"/>
              </w:rPr>
              <w:t>LM01-T012-01</w:t>
            </w:r>
          </w:p>
        </w:tc>
        <w:tc>
          <w:tcPr>
            <w:tcW w:type="dxa" w:w="634"/>
          </w:tcPr>
          <w:p>
            <w:pPr>
              <w:spacing w:before="0" w:after="40" w:line="240" w:lineRule="auto"/>
            </w:pPr>
            <w:r>
              <w:rPr>
                <w:sz w:val="15"/>
              </w:rPr>
              <w:t>90</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Einl000031 A1</w:t>
            </w:r>
          </w:p>
        </w:tc>
      </w:tr>
      <w:tr>
        <w:trPr>
          <w:cantSplit/>
        </w:trPr>
        <w:tc>
          <w:tcPr>
            <w:tcW w:type="dxa" w:w="997"/>
          </w:tcPr>
          <w:p>
            <w:pPr>
              <w:spacing w:before="0" w:after="40" w:line="240" w:lineRule="auto"/>
            </w:pPr>
            <w:r>
              <w:rPr>
                <w:rFonts w:ascii="Courier New" w:hAnsi="Courier New" w:cs="Courier New"/>
                <w:sz w:val="14"/>
              </w:rPr>
              <w:t>LU000102</w:t>
            </w:r>
          </w:p>
        </w:tc>
        <w:tc>
          <w:tcPr>
            <w:tcW w:type="dxa" w:w="907"/>
          </w:tcPr>
          <w:p>
            <w:pPr>
              <w:spacing w:before="0" w:after="40" w:line="240" w:lineRule="auto"/>
            </w:pPr>
            <w:r>
              <w:rPr>
                <w:sz w:val="15"/>
              </w:rPr>
              <w:t>KT2</w:t>
            </w:r>
          </w:p>
        </w:tc>
        <w:tc>
          <w:tcPr>
            <w:tcW w:type="dxa" w:w="544"/>
          </w:tcPr>
          <w:p>
            <w:pPr>
              <w:spacing w:before="0" w:after="40" w:line="240" w:lineRule="auto"/>
            </w:pPr>
            <w:r>
              <w:rPr>
                <w:sz w:val="15"/>
              </w:rPr>
              <w:t>12</w:t>
            </w:r>
          </w:p>
        </w:tc>
        <w:tc>
          <w:tcPr>
            <w:tcW w:type="dxa" w:w="1360"/>
          </w:tcPr>
          <w:p>
            <w:pPr>
              <w:spacing w:before="0" w:after="40" w:line="240" w:lineRule="auto"/>
            </w:pPr>
            <w:r>
              <w:rPr>
                <w:rFonts w:ascii="Courier New" w:hAnsi="Courier New" w:cs="Courier New"/>
                <w:sz w:val="14"/>
              </w:rPr>
              <w:t>LM01-T012-02</w:t>
            </w:r>
          </w:p>
        </w:tc>
        <w:tc>
          <w:tcPr>
            <w:tcW w:type="dxa" w:w="634"/>
          </w:tcPr>
          <w:p>
            <w:pPr>
              <w:spacing w:before="0" w:after="40" w:line="240" w:lineRule="auto"/>
            </w:pPr>
            <w:r>
              <w:rPr>
                <w:sz w:val="15"/>
              </w:rPr>
              <w:t>60</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Einl000031 A2</w:t>
            </w:r>
          </w:p>
        </w:tc>
      </w:tr>
      <w:tr>
        <w:trPr>
          <w:cantSplit/>
        </w:trPr>
        <w:tc>
          <w:tcPr>
            <w:tcW w:type="dxa" w:w="997"/>
          </w:tcPr>
          <w:p>
            <w:pPr>
              <w:spacing w:before="0" w:after="40" w:line="240" w:lineRule="auto"/>
            </w:pPr>
            <w:r>
              <w:rPr>
                <w:rFonts w:ascii="Courier New" w:hAnsi="Courier New" w:cs="Courier New"/>
                <w:sz w:val="14"/>
              </w:rPr>
              <w:t>LU000103</w:t>
            </w:r>
          </w:p>
        </w:tc>
        <w:tc>
          <w:tcPr>
            <w:tcW w:type="dxa" w:w="907"/>
          </w:tcPr>
          <w:p>
            <w:pPr>
              <w:spacing w:before="0" w:after="40" w:line="240" w:lineRule="auto"/>
            </w:pPr>
            <w:r>
              <w:rPr>
                <w:sz w:val="15"/>
              </w:rPr>
              <w:t>KT5</w:t>
            </w:r>
          </w:p>
        </w:tc>
        <w:tc>
          <w:tcPr>
            <w:tcW w:type="dxa" w:w="544"/>
          </w:tcPr>
          <w:p>
            <w:pPr>
              <w:spacing w:before="0" w:after="40" w:line="240" w:lineRule="auto"/>
            </w:pPr>
            <w:r>
              <w:rPr>
                <w:sz w:val="15"/>
              </w:rPr>
              <w:t>12</w:t>
            </w:r>
          </w:p>
        </w:tc>
        <w:tc>
          <w:tcPr>
            <w:tcW w:type="dxa" w:w="1360"/>
          </w:tcPr>
          <w:p>
            <w:pPr>
              <w:spacing w:before="0" w:after="40" w:line="240" w:lineRule="auto"/>
            </w:pPr>
            <w:r>
              <w:rPr>
                <w:rFonts w:ascii="Courier New" w:hAnsi="Courier New" w:cs="Courier New"/>
                <w:sz w:val="14"/>
              </w:rPr>
              <w:t>LM01-T012-03</w:t>
            </w:r>
          </w:p>
        </w:tc>
        <w:tc>
          <w:tcPr>
            <w:tcW w:type="dxa" w:w="634"/>
          </w:tcPr>
          <w:p>
            <w:pPr>
              <w:spacing w:before="0" w:after="40" w:line="240" w:lineRule="auto"/>
            </w:pPr>
            <w:r>
              <w:rPr>
                <w:sz w:val="15"/>
              </w:rPr>
              <w:t>45</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Einl000031 A3</w:t>
            </w:r>
          </w:p>
        </w:tc>
      </w:tr>
    </w:tbl>
    <w:p>
      <w:pPr>
        <w:spacing w:before="0" w:after="0" w:line="80" w:lineRule="exact"/>
      </w:pPr>
      <w:r/>
    </w:p>
    <w:p>
      <w:pPr>
        <w:pStyle w:val="berschrift2"/>
        <w:keepNext/>
      </w:pPr>
      <w:r>
        <w:t>Positionen, Zuteilung und Ergebnis</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1451"/>
        <w:gridCol w:w="725"/>
        <w:gridCol w:w="634"/>
        <w:gridCol w:w="1088"/>
        <w:gridCol w:w="2086"/>
        <w:gridCol w:w="907"/>
        <w:gridCol w:w="1723"/>
      </w:tblGrid>
      <w:tr>
        <w:trPr>
          <w:tblHeader/>
          <w:cantSplit/>
        </w:trPr>
        <w:tc>
          <w:tcPr>
            <w:tcW w:type="dxa" w:w="453"/>
          </w:tcPr>
          <w:p>
            <w:pPr>
              <w:spacing w:before="0" w:after="40" w:line="240" w:lineRule="auto"/>
            </w:pPr>
            <w:r>
              <w:rPr>
                <w:b/>
                <w:sz w:val="15"/>
              </w:rPr>
              <w:t>Nr</w:t>
            </w:r>
          </w:p>
        </w:tc>
        <w:tc>
          <w:tcPr>
            <w:tcW w:type="dxa" w:w="1451"/>
          </w:tcPr>
          <w:p>
            <w:pPr>
              <w:spacing w:before="0" w:after="40" w:line="240" w:lineRule="auto"/>
            </w:pPr>
            <w:r>
              <w:rPr>
                <w:b/>
                <w:sz w:val="15"/>
              </w:rPr>
              <w:t>Artikel</w:t>
            </w:r>
          </w:p>
        </w:tc>
        <w:tc>
          <w:tcPr>
            <w:tcW w:type="dxa" w:w="725"/>
          </w:tcPr>
          <w:p>
            <w:pPr>
              <w:spacing w:before="0" w:after="40" w:line="240" w:lineRule="auto"/>
            </w:pPr>
            <w:r>
              <w:rPr>
                <w:b/>
                <w:sz w:val="15"/>
              </w:rPr>
              <w:t>Menge</w:t>
            </w:r>
          </w:p>
        </w:tc>
        <w:tc>
          <w:tcPr>
            <w:tcW w:type="dxa" w:w="634"/>
          </w:tcPr>
          <w:p>
            <w:pPr>
              <w:spacing w:before="0" w:after="40" w:line="240" w:lineRule="auto"/>
            </w:pPr>
            <w:r>
              <w:rPr>
                <w:b/>
                <w:sz w:val="15"/>
              </w:rPr>
              <w:t>Fach</w:t>
            </w:r>
          </w:p>
        </w:tc>
        <w:tc>
          <w:tcPr>
            <w:tcW w:type="dxa" w:w="1088"/>
          </w:tcPr>
          <w:p>
            <w:pPr>
              <w:spacing w:before="0" w:after="40" w:line="240" w:lineRule="auto"/>
            </w:pPr>
            <w:r>
              <w:rPr>
                <w:b/>
                <w:sz w:val="15"/>
              </w:rPr>
              <w:t>Vorgabe</w:t>
            </w:r>
          </w:p>
        </w:tc>
        <w:tc>
          <w:tcPr>
            <w:tcW w:type="dxa" w:w="2086"/>
          </w:tcPr>
          <w:p>
            <w:pPr>
              <w:spacing w:before="0" w:after="40" w:line="240" w:lineRule="auto"/>
            </w:pPr>
            <w:r>
              <w:rPr>
                <w:b/>
                <w:sz w:val="15"/>
              </w:rPr>
              <w:t>Entnahme (Behälter: Menge)</w:t>
            </w:r>
          </w:p>
        </w:tc>
        <w:tc>
          <w:tcPr>
            <w:tcW w:type="dxa" w:w="907"/>
          </w:tcPr>
          <w:p>
            <w:pPr>
              <w:spacing w:before="0" w:after="40" w:line="240" w:lineRule="auto"/>
            </w:pPr>
            <w:r>
              <w:rPr>
                <w:b/>
                <w:sz w:val="15"/>
              </w:rPr>
              <w:t>Geliefert</w:t>
            </w:r>
          </w:p>
        </w:tc>
        <w:tc>
          <w:tcPr>
            <w:tcW w:type="dxa" w:w="1723"/>
          </w:tcPr>
          <w:p>
            <w:pPr>
              <w:spacing w:before="0" w:after="40" w:line="240" w:lineRule="auto"/>
            </w:pPr>
            <w:r>
              <w:rPr>
                <w:b/>
                <w:sz w:val="15"/>
              </w:rPr>
              <w:t>Hinweis</w:t>
            </w:r>
          </w:p>
        </w:tc>
      </w:tr>
      <w:tr>
        <w:trPr>
          <w:cantSplit/>
        </w:trPr>
        <w:tc>
          <w:tcPr>
            <w:tcW w:type="dxa" w:w="453"/>
          </w:tcPr>
          <w:p>
            <w:pPr>
              <w:spacing w:before="0" w:after="40" w:line="240" w:lineRule="auto"/>
            </w:pPr>
            <w:r>
              <w:rPr>
                <w:sz w:val="15"/>
              </w:rPr>
              <w:t>1</w:t>
            </w:r>
          </w:p>
        </w:tc>
        <w:tc>
          <w:tcPr>
            <w:tcW w:type="dxa" w:w="1451"/>
          </w:tcPr>
          <w:p>
            <w:pPr>
              <w:spacing w:before="0" w:after="40" w:line="240" w:lineRule="auto"/>
            </w:pPr>
            <w:r>
              <w:rPr>
                <w:b/>
                <w:sz w:val="15"/>
              </w:rPr>
              <w:t>KT3</w:t>
            </w:r>
            <w:r>
              <w:br/>
            </w:r>
            <w:r>
              <w:rPr>
                <w:sz w:val="15"/>
              </w:rPr>
              <w:t>Nasara 5 cm x 5 m beige</w:t>
            </w:r>
          </w:p>
        </w:tc>
        <w:tc>
          <w:tcPr>
            <w:tcW w:type="dxa" w:w="725"/>
          </w:tcPr>
          <w:p>
            <w:pPr>
              <w:spacing w:before="0" w:after="40" w:line="240" w:lineRule="auto"/>
            </w:pPr>
            <w:r>
              <w:rPr>
                <w:sz w:val="15"/>
              </w:rPr>
              <w:t>30</w:t>
            </w:r>
          </w:p>
        </w:tc>
        <w:tc>
          <w:tcPr>
            <w:tcW w:type="dxa" w:w="634"/>
          </w:tcPr>
          <w:p>
            <w:pPr>
              <w:spacing w:before="0" w:after="40" w:line="240" w:lineRule="auto"/>
            </w:pPr>
            <w:r>
              <w:rPr>
                <w:b/>
                <w:sz w:val="15"/>
              </w:rPr>
              <w:t>A1</w:t>
            </w:r>
          </w:p>
        </w:tc>
        <w:tc>
          <w:tcPr>
            <w:tcW w:type="dxa" w:w="1088"/>
          </w:tcPr>
          <w:p>
            <w:pPr>
              <w:spacing w:before="0" w:after="40" w:line="240" w:lineRule="auto"/>
            </w:pPr>
            <w:r>
              <w:rPr>
                <w:sz w:val="15"/>
              </w:rPr>
              <w:t>keine</w:t>
            </w:r>
          </w:p>
        </w:tc>
        <w:tc>
          <w:tcPr>
            <w:tcW w:type="dxa" w:w="2086"/>
          </w:tcPr>
          <w:p>
            <w:pPr>
              <w:spacing w:before="0" w:after="40" w:line="240" w:lineRule="auto"/>
            </w:pPr>
            <w:r>
              <w:rPr>
                <w:rFonts w:ascii="Courier New" w:hAnsi="Courier New" w:cs="Courier New"/>
                <w:sz w:val="14"/>
              </w:rPr>
              <w:t>LU000101</w:t>
            </w:r>
            <w:r>
              <w:rPr>
                <w:sz w:val="15"/>
              </w:rPr>
              <w:t xml:space="preserve"> Tray 12: </w:t>
            </w:r>
            <w:r>
              <w:rPr>
                <w:b/>
                <w:sz w:val="15"/>
              </w:rPr>
              <w:t>30</w:t>
            </w:r>
          </w:p>
        </w:tc>
        <w:tc>
          <w:tcPr>
            <w:tcW w:type="dxa" w:w="907"/>
          </w:tcPr>
          <w:p>
            <w:pPr>
              <w:spacing w:before="0" w:after="40" w:line="240" w:lineRule="auto"/>
            </w:pPr>
            <w:r>
              <w:rPr>
                <w:b/>
                <w:sz w:val="15"/>
              </w:rPr>
              <w:t>30</w:t>
            </w:r>
          </w:p>
        </w:tc>
        <w:tc>
          <w:tcPr>
            <w:tcW w:type="dxa" w:w="1723"/>
          </w:tcPr>
          <w:p>
            <w:pPr>
              <w:spacing w:before="0" w:after="40" w:line="240" w:lineRule="auto"/>
            </w:pPr>
            <w:r>
              <w:rPr>
                <w:sz w:val="15"/>
              </w:rPr>
              <w:t>Bestand aus Einl000031 Fach A1</w:t>
            </w:r>
          </w:p>
        </w:tc>
      </w:tr>
      <w:tr>
        <w:trPr>
          <w:cantSplit/>
        </w:trPr>
        <w:tc>
          <w:tcPr>
            <w:tcW w:type="dxa" w:w="453"/>
          </w:tcPr>
          <w:p>
            <w:pPr>
              <w:spacing w:before="0" w:after="40" w:line="240" w:lineRule="auto"/>
            </w:pPr>
            <w:r>
              <w:rPr>
                <w:sz w:val="15"/>
              </w:rPr>
              <w:t>2</w:t>
            </w:r>
          </w:p>
        </w:tc>
        <w:tc>
          <w:tcPr>
            <w:tcW w:type="dxa" w:w="1451"/>
          </w:tcPr>
          <w:p>
            <w:pPr>
              <w:spacing w:before="0" w:after="40" w:line="240" w:lineRule="auto"/>
            </w:pPr>
            <w:r>
              <w:rPr>
                <w:b/>
                <w:sz w:val="15"/>
              </w:rPr>
              <w:t>KT2</w:t>
            </w:r>
            <w:r>
              <w:br/>
            </w:r>
            <w:r>
              <w:rPr>
                <w:sz w:val="15"/>
              </w:rPr>
              <w:t>Nasara 5 cm x 5 m blau</w:t>
            </w:r>
          </w:p>
        </w:tc>
        <w:tc>
          <w:tcPr>
            <w:tcW w:type="dxa" w:w="725"/>
          </w:tcPr>
          <w:p>
            <w:pPr>
              <w:spacing w:before="0" w:after="40" w:line="240" w:lineRule="auto"/>
            </w:pPr>
            <w:r>
              <w:rPr>
                <w:sz w:val="15"/>
              </w:rPr>
              <w:t>20</w:t>
            </w:r>
          </w:p>
        </w:tc>
        <w:tc>
          <w:tcPr>
            <w:tcW w:type="dxa" w:w="634"/>
          </w:tcPr>
          <w:p>
            <w:pPr>
              <w:spacing w:before="0" w:after="40" w:line="240" w:lineRule="auto"/>
            </w:pPr>
            <w:r>
              <w:rPr>
                <w:b/>
                <w:sz w:val="15"/>
              </w:rPr>
              <w:t>A2</w:t>
            </w:r>
          </w:p>
        </w:tc>
        <w:tc>
          <w:tcPr>
            <w:tcW w:type="dxa" w:w="1088"/>
          </w:tcPr>
          <w:p>
            <w:pPr>
              <w:spacing w:before="0" w:after="40" w:line="240" w:lineRule="auto"/>
            </w:pPr>
            <w:r>
              <w:rPr>
                <w:sz w:val="15"/>
              </w:rPr>
              <w:t>keine</w:t>
            </w:r>
          </w:p>
        </w:tc>
        <w:tc>
          <w:tcPr>
            <w:tcW w:type="dxa" w:w="2086"/>
          </w:tcPr>
          <w:p>
            <w:pPr>
              <w:spacing w:before="0" w:after="40" w:line="240" w:lineRule="auto"/>
            </w:pPr>
            <w:r>
              <w:rPr>
                <w:rFonts w:ascii="Courier New" w:hAnsi="Courier New" w:cs="Courier New"/>
                <w:sz w:val="14"/>
              </w:rPr>
              <w:t>LU000102</w:t>
            </w:r>
            <w:r>
              <w:rPr>
                <w:sz w:val="15"/>
              </w:rPr>
              <w:t xml:space="preserve"> Tray 12: </w:t>
            </w:r>
            <w:r>
              <w:rPr>
                <w:b/>
                <w:sz w:val="15"/>
              </w:rPr>
              <w:t>20</w:t>
            </w:r>
          </w:p>
        </w:tc>
        <w:tc>
          <w:tcPr>
            <w:tcW w:type="dxa" w:w="907"/>
          </w:tcPr>
          <w:p>
            <w:pPr>
              <w:spacing w:before="0" w:after="40" w:line="240" w:lineRule="auto"/>
            </w:pPr>
            <w:r>
              <w:rPr>
                <w:b/>
                <w:sz w:val="15"/>
              </w:rPr>
              <w:t>20</w:t>
            </w:r>
          </w:p>
        </w:tc>
        <w:tc>
          <w:tcPr>
            <w:tcW w:type="dxa" w:w="1723"/>
          </w:tcPr>
          <w:p>
            <w:pPr>
              <w:spacing w:before="0" w:after="40" w:line="240" w:lineRule="auto"/>
            </w:pPr>
            <w:r>
              <w:rPr>
                <w:sz w:val="15"/>
              </w:rPr>
              <w:t>Bestand aus Einl000031 Fach A2</w:t>
            </w:r>
          </w:p>
        </w:tc>
      </w:tr>
      <w:tr>
        <w:trPr>
          <w:cantSplit/>
        </w:trPr>
        <w:tc>
          <w:tcPr>
            <w:tcW w:type="dxa" w:w="453"/>
          </w:tcPr>
          <w:p>
            <w:pPr>
              <w:spacing w:before="0" w:after="40" w:line="240" w:lineRule="auto"/>
            </w:pPr>
            <w:r>
              <w:rPr>
                <w:sz w:val="15"/>
              </w:rPr>
              <w:t>3</w:t>
            </w:r>
          </w:p>
        </w:tc>
        <w:tc>
          <w:tcPr>
            <w:tcW w:type="dxa" w:w="1451"/>
          </w:tcPr>
          <w:p>
            <w:pPr>
              <w:spacing w:before="0" w:after="40" w:line="240" w:lineRule="auto"/>
            </w:pPr>
            <w:r>
              <w:rPr>
                <w:b/>
                <w:sz w:val="15"/>
              </w:rPr>
              <w:t>KT5</w:t>
            </w:r>
            <w:r>
              <w:br/>
            </w:r>
            <w:r>
              <w:rPr>
                <w:sz w:val="15"/>
              </w:rPr>
              <w:t>Nasara 5 cm x 5 m schwarz</w:t>
            </w:r>
          </w:p>
        </w:tc>
        <w:tc>
          <w:tcPr>
            <w:tcW w:type="dxa" w:w="725"/>
          </w:tcPr>
          <w:p>
            <w:pPr>
              <w:spacing w:before="0" w:after="40" w:line="240" w:lineRule="auto"/>
            </w:pPr>
            <w:r>
              <w:rPr>
                <w:sz w:val="15"/>
              </w:rPr>
              <w:t>15</w:t>
            </w:r>
          </w:p>
        </w:tc>
        <w:tc>
          <w:tcPr>
            <w:tcW w:type="dxa" w:w="634"/>
          </w:tcPr>
          <w:p>
            <w:pPr>
              <w:spacing w:before="0" w:after="40" w:line="240" w:lineRule="auto"/>
            </w:pPr>
            <w:r>
              <w:rPr>
                <w:b/>
                <w:sz w:val="15"/>
              </w:rPr>
              <w:t>A3</w:t>
            </w:r>
          </w:p>
        </w:tc>
        <w:tc>
          <w:tcPr>
            <w:tcW w:type="dxa" w:w="1088"/>
          </w:tcPr>
          <w:p>
            <w:pPr>
              <w:spacing w:before="0" w:after="40" w:line="240" w:lineRule="auto"/>
            </w:pPr>
            <w:r>
              <w:rPr>
                <w:sz w:val="15"/>
              </w:rPr>
              <w:t>keine</w:t>
            </w:r>
          </w:p>
        </w:tc>
        <w:tc>
          <w:tcPr>
            <w:tcW w:type="dxa" w:w="2086"/>
          </w:tcPr>
          <w:p>
            <w:pPr>
              <w:spacing w:before="0" w:after="40" w:line="240" w:lineRule="auto"/>
            </w:pPr>
            <w:r>
              <w:rPr>
                <w:rFonts w:ascii="Courier New" w:hAnsi="Courier New" w:cs="Courier New"/>
                <w:sz w:val="14"/>
              </w:rPr>
              <w:t>LU000103</w:t>
            </w:r>
            <w:r>
              <w:rPr>
                <w:sz w:val="15"/>
              </w:rPr>
              <w:t xml:space="preserve"> Tray 12: </w:t>
            </w:r>
            <w:r>
              <w:rPr>
                <w:b/>
                <w:sz w:val="15"/>
              </w:rPr>
              <w:t>15</w:t>
            </w:r>
          </w:p>
        </w:tc>
        <w:tc>
          <w:tcPr>
            <w:tcW w:type="dxa" w:w="907"/>
          </w:tcPr>
          <w:p>
            <w:pPr>
              <w:spacing w:before="0" w:after="40" w:line="240" w:lineRule="auto"/>
            </w:pPr>
            <w:r>
              <w:rPr>
                <w:b/>
                <w:sz w:val="15"/>
              </w:rPr>
              <w:t>15</w:t>
            </w:r>
          </w:p>
        </w:tc>
        <w:tc>
          <w:tcPr>
            <w:tcW w:type="dxa" w:w="1723"/>
          </w:tcPr>
          <w:p>
            <w:pPr>
              <w:spacing w:before="0" w:after="40" w:line="240" w:lineRule="auto"/>
            </w:pPr>
            <w:r>
              <w:rPr>
                <w:sz w:val="15"/>
              </w:rPr>
              <w:t>Bestand aus Einl000031 Fach A3</w:t>
            </w:r>
          </w:p>
        </w:tc>
      </w:tr>
    </w:tbl>
    <w:p>
      <w:pPr>
        <w:spacing w:before="0" w:after="0" w:line="80" w:lineRule="exact"/>
      </w:pPr>
      <w:r/>
    </w:p>
    <w:p>
      <w:r>
        <w:rPr>
          <w:sz w:val="20"/>
        </w:rPr>
        <w:t xml:space="preserve">Alle drei Artikel ohne Charge und MHD, je ein Behälter. WAMAS wählt nach REG_TIME (FIFO); jede Zeile wird voll geliefert, die Rückmeldung hat je Zeile eine Entnahme. Zuteilung </w:t>
      </w:r>
      <w:r>
        <w:rPr>
          <w:sz w:val="8"/>
        </w:rPr>
        <w:t xml:space="preserve"> </w:t>
      </w:r>
      <w:r>
        <w:rPr>
          <w:b/>
          <w:sz w:val="17"/>
          <w:shd w:val="clear" w:color="auto" w:fill="FFF2CC"/>
        </w:rPr>
        <w:t>Annahme, zu prüfen</w:t>
      </w:r>
      <w:r>
        <w:rPr>
          <w:sz w:val="8"/>
        </w:rPr>
        <w:t xml:space="preserve"> </w:t>
      </w:r>
      <w:r>
        <w:rPr>
          <w:sz w:val="20"/>
        </w:rPr>
        <w:t>.</w:t>
      </w:r>
    </w:p>
    <w:p>
      <w:pPr>
        <w:keepNext/>
        <w:spacing w:before="80" w:after="40"/>
        <w:jc w:val="center"/>
      </w:pPr>
      <w:r>
        <w:drawing>
          <wp:inline xmlns:a="http://schemas.openxmlformats.org/drawingml/2006/main" xmlns:pic="http://schemas.openxmlformats.org/drawingml/2006/picture">
            <wp:extent cx="2557787" cy="3240000"/>
            <wp:docPr id="60" name="Picture 60"/>
            <wp:cNvGraphicFramePr>
              <a:graphicFrameLocks noChangeAspect="1"/>
            </wp:cNvGraphicFramePr>
            <a:graphic>
              <a:graphicData uri="http://schemas.openxmlformats.org/drawingml/2006/picture">
                <pic:pic>
                  <pic:nvPicPr>
                    <pic:cNvPr id="0" name="ausl_wagen_KW-1001_Ausl000001.png"/>
                    <pic:cNvPicPr/>
                  </pic:nvPicPr>
                  <pic:blipFill>
                    <a:blip r:embed="rId19"/>
                    <a:stretch>
                      <a:fillRect/>
                    </a:stretch>
                  </pic:blipFill>
                  <pic:spPr>
                    <a:xfrm>
                      <a:off x="0" y="0"/>
                      <a:ext cx="2557787" cy="3240000"/>
                    </a:xfrm>
                    <a:prstGeom prst="rect"/>
                  </pic:spPr>
                </pic:pic>
              </a:graphicData>
            </a:graphic>
          </wp:inline>
        </w:drawing>
      </w:r>
    </w:p>
    <w:p>
      <w:pPr>
        <w:jc w:val="center"/>
      </w:pPr>
      <w:r>
        <w:rPr>
          <w:i/>
          <w:color w:val="595959"/>
          <w:sz w:val="16"/>
        </w:rPr>
        <w:t>Zielfächer auf Wagen KW-1001 nach dem Kommissionieren</w:t>
      </w:r>
    </w:p>
    <w:p>
      <w:pPr>
        <w:pStyle w:val="berschrift2"/>
        <w:keepNext/>
      </w:pPr>
      <w:r>
        <w:t>Telegramm BC an WAMAS (WLSPD003)</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["Auto Generated"],</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 "HEADER_DESTINATION": "WAMAS", "HEADER_SEQUENCE": 0,</w:t>
            </w:r>
            <w:r>
              <w:br/>
            </w:r>
            <w:r>
              <w:rPr>
                <w:rFonts w:ascii="Courier New" w:hAnsi="Courier New" w:cs="Courier New"/>
                <w:sz w:val="14"/>
              </w:rPr>
              <w:t xml:space="preserve">            "HEADER_CREATIONTIME": "20261015083000", "HEADER_RECORDTYPENAME": "WLSPD003"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"WLSPD003": {</w:t>
            </w:r>
            <w:r>
              <w:br/>
            </w:r>
            <w:r>
              <w:rPr>
                <w:rFonts w:ascii="Courier New" w:hAnsi="Courier New" w:cs="Courier New"/>
                <w:sz w:val="14"/>
              </w:rPr>
              <w:t xml:space="preserve">            "clientId": "DEFAULT", "demandNo": "Ausl000001", "recordState": "CREATE",</w:t>
            </w:r>
            <w:r>
              <w:br/>
            </w:r>
            <w:r>
              <w:rPr>
                <w:rFonts w:ascii="Courier New" w:hAnsi="Courier New" w:cs="Courier New"/>
                <w:sz w:val="14"/>
              </w:rPr>
              <w:t xml:space="preserve">            "extLuId": "", "priority": 5, "noteNo": "WA-AKU-2001",</w:t>
            </w:r>
            <w:r>
              <w:br/>
            </w:r>
            <w:r>
              <w:rPr>
                <w:rFonts w:ascii="Courier New" w:hAnsi="Courier New" w:cs="Courier New"/>
                <w:sz w:val="14"/>
              </w:rPr>
              <w:t xml:space="preserve">            "deliveryTime": "202610151000", "typeId": "SHPG", "info": "Wagen KW-1001",</w:t>
            </w:r>
            <w:r>
              <w:br/>
            </w:r>
            <w:r>
              <w:rPr>
                <w:rFonts w:ascii="Courier New" w:hAnsi="Courier New" w:cs="Courier New"/>
                <w:sz w:val="14"/>
              </w:rPr>
              <w:t xml:space="preserve">            "info2": "", "zone": "ZONEA",</w:t>
            </w:r>
            <w:r>
              <w:br/>
            </w:r>
            <w:r>
              <w:rPr>
                <w:rFonts w:ascii="Courier New" w:hAnsi="Courier New" w:cs="Courier New"/>
                <w:sz w:val="14"/>
              </w:rPr>
              <w:t xml:space="preserve">            "WLSPDL002": [</w:t>
            </w:r>
            <w:r>
              <w:br/>
            </w:r>
            <w:r>
              <w:rPr>
                <w:rFonts w:ascii="Courier New" w:hAnsi="Courier New" w:cs="Courier New"/>
                <w:sz w:val="14"/>
              </w:rPr>
              <w:t xml:space="preserve">              {</w:t>
            </w:r>
            <w:r>
              <w:br/>
            </w:r>
            <w:r>
              <w:rPr>
                <w:rFonts w:ascii="Courier New" w:hAnsi="Courier New" w:cs="Courier New"/>
                <w:sz w:val="14"/>
              </w:rPr>
              <w:t xml:space="preserve">                "demandNo": "Ausl000001", "sysPartnerLine": 1, "recordState": "CREATE",</w:t>
            </w:r>
            <w:r>
              <w:br/>
            </w:r>
            <w:r>
              <w:rPr>
                <w:rFonts w:ascii="Courier New" w:hAnsi="Courier New" w:cs="Courier New"/>
                <w:sz w:val="14"/>
              </w:rPr>
              <w:t xml:space="preserve">                "itemNo": "KT3", "variant": "00000", "numBquWqu": 1, "batch": "", "bbDate": "",</w:t>
            </w:r>
            <w:r>
              <w:br/>
            </w:r>
            <w:r>
              <w:rPr>
                <w:rFonts w:ascii="Courier New" w:hAnsi="Courier New" w:cs="Courier New"/>
                <w:sz w:val="14"/>
              </w:rPr>
              <w:t xml:space="preserve">                "prodDate": "", "baseQty": 30.0, "gow": "pDEFAULT",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"Ausl000001", "extRefKey": "WAGE",</w:t>
            </w:r>
            <w:r>
              <w:br/>
            </w:r>
            <w:r>
              <w:rPr>
                <w:rFonts w:ascii="Courier New" w:hAnsi="Courier New" w:cs="Courier New"/>
                <w:sz w:val="14"/>
              </w:rPr>
              <w:t xml:space="preserve">                    "extRefVal1": "KW-1001", "extRefVal2": "A1", "sysPartnerLine":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"Ausl000001", "sysPartnerLine": 2, "recordState": "CREATE",</w:t>
            </w:r>
            <w:r>
              <w:br/>
            </w:r>
            <w:r>
              <w:rPr>
                <w:rFonts w:ascii="Courier New" w:hAnsi="Courier New" w:cs="Courier New"/>
                <w:sz w:val="14"/>
              </w:rPr>
              <w:t xml:space="preserve">                "itemNo": "KT2", "variant": "00000", "numBquWqu": 1, "batch": "", "bbDate": "",</w:t>
            </w:r>
            <w:r>
              <w:br/>
            </w:r>
            <w:r>
              <w:rPr>
                <w:rFonts w:ascii="Courier New" w:hAnsi="Courier New" w:cs="Courier New"/>
                <w:sz w:val="14"/>
              </w:rPr>
              <w:t xml:space="preserve">                "prodDate": "", "baseQty": 20.0, "gow": "pDEFAULT",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"Ausl000001", "extRefKey": "WAGE",</w:t>
            </w:r>
            <w:r>
              <w:br/>
            </w:r>
            <w:r>
              <w:rPr>
                <w:rFonts w:ascii="Courier New" w:hAnsi="Courier New" w:cs="Courier New"/>
                <w:sz w:val="14"/>
              </w:rPr>
              <w:t xml:space="preserve">                    "extRefVal1": "KW-1001", "extRefVal2": "A2", "sysPartnerLine": 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"Ausl000001", "sysPartnerLine": 3, "recordState": "CREATE",</w:t>
            </w:r>
            <w:r>
              <w:br/>
            </w:r>
            <w:r>
              <w:rPr>
                <w:rFonts w:ascii="Courier New" w:hAnsi="Courier New" w:cs="Courier New"/>
                <w:sz w:val="14"/>
              </w:rPr>
              <w:t xml:space="preserve">                "itemNo": "KT5", "variant": "00000", "numBquWqu": 1, "batch": "", "bbDate": "",</w:t>
            </w:r>
            <w:r>
              <w:br/>
            </w:r>
            <w:r>
              <w:rPr>
                <w:rFonts w:ascii="Courier New" w:hAnsi="Courier New" w:cs="Courier New"/>
                <w:sz w:val="14"/>
              </w:rPr>
              <w:t xml:space="preserve">                "prodDate": "", "baseQty": 15.0, "gow": "pDEFAULT",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"Ausl000001", "extRefKey": "WAGE",</w:t>
            </w:r>
            <w:r>
              <w:br/>
            </w:r>
            <w:r>
              <w:rPr>
                <w:rFonts w:ascii="Courier New" w:hAnsi="Courier New" w:cs="Courier New"/>
                <w:sz w:val="14"/>
              </w:rPr>
              <w:t xml:space="preserve">                    "extRefVal1": "KW-1001", "extRefVal2": "A3", "sysPartnerLine": 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"Ausl000001", "extRefKey": "WAGE",</w:t>
            </w:r>
            <w:r>
              <w:br/>
            </w:r>
            <w:r>
              <w:rPr>
                <w:rFonts w:ascii="Courier New" w:hAnsi="Courier New" w:cs="Courier New"/>
                <w:sz w:val="14"/>
              </w:rPr>
              <w:t xml:space="preserve">                "extRefVal1": "KW-1001",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2"/>
        <w:keepNext/>
      </w:pPr>
      <w:r>
        <w:t>Rückmeldung WAMAS an BC (WLSPDACK003) Annahme, zu prüfen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["Beispiel Rückmeldung, Aufbau Annahme, zu prüfen"],</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"WAMAS", "HEADER_DESTINATION": "HOST", "HEADER_SEQUENCE": 0,</w:t>
            </w:r>
            <w:r>
              <w:br/>
            </w:r>
            <w:r>
              <w:rPr>
                <w:rFonts w:ascii="Courier New" w:hAnsi="Courier New" w:cs="Courier New"/>
                <w:sz w:val="14"/>
              </w:rPr>
              <w:t xml:space="preserve">            "HEADER_CREATIONTIME": "20261015100000", "HEADER_RECORDTYPENAME": "WLSPDACK003"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"WLSPDACK003": {</w:t>
            </w:r>
            <w:r>
              <w:br/>
            </w:r>
            <w:r>
              <w:rPr>
                <w:rFonts w:ascii="Courier New" w:hAnsi="Courier New" w:cs="Courier New"/>
                <w:sz w:val="14"/>
              </w:rPr>
              <w:t xml:space="preserve">            "demandNo": "Ausl000001", "typeId": "SHPG", "priority": 5, "noteNo": "WA-AKU-2001",</w:t>
            </w:r>
            <w:r>
              <w:br/>
            </w:r>
            <w:r>
              <w:rPr>
                <w:rFonts w:ascii="Courier New" w:hAnsi="Courier New" w:cs="Courier New"/>
                <w:sz w:val="14"/>
              </w:rPr>
              <w:t xml:space="preserve">            "state": "FINISHED", "zone": "ZONEA", "split": 0,</w:t>
            </w:r>
            <w:r>
              <w:br/>
            </w:r>
            <w:r>
              <w:rPr>
                <w:rFonts w:ascii="Courier New" w:hAnsi="Courier New" w:cs="Courier New"/>
                <w:sz w:val="14"/>
              </w:rPr>
              <w:t xml:space="preserve">            "WLSPDLACK001": [</w:t>
            </w:r>
            <w:r>
              <w:br/>
            </w:r>
            <w:r>
              <w:rPr>
                <w:rFonts w:ascii="Courier New" w:hAnsi="Courier New" w:cs="Courier New"/>
                <w:sz w:val="14"/>
              </w:rPr>
              <w:t xml:space="preserve">              {</w:t>
            </w:r>
            <w:r>
              <w:br/>
            </w:r>
            <w:r>
              <w:rPr>
                <w:rFonts w:ascii="Courier New" w:hAnsi="Courier New" w:cs="Courier New"/>
                <w:sz w:val="14"/>
              </w:rPr>
              <w:t xml:space="preserve">                "demandNo": "Ausl000001", "sysPartnerLine": 1, "demandLineNo": 1,</w:t>
            </w:r>
            <w:r>
              <w:br/>
            </w:r>
            <w:r>
              <w:rPr>
                <w:rFonts w:ascii="Courier New" w:hAnsi="Courier New" w:cs="Courier New"/>
                <w:sz w:val="14"/>
              </w:rPr>
              <w:t xml:space="preserve">                "clientId": "DEFAULT", "itemNo": "KT3", "variant": "00000", "batch": "",</w:t>
            </w:r>
            <w:r>
              <w:br/>
            </w:r>
            <w:r>
              <w:rPr>
                <w:rFonts w:ascii="Courier New" w:hAnsi="Courier New" w:cs="Courier New"/>
                <w:sz w:val="14"/>
              </w:rPr>
              <w:t xml:space="preserve">                "bbDate": "", "prodDate": "", "diffReason": "", "orderedAmount": 30.0,</w:t>
            </w:r>
            <w:r>
              <w:br/>
            </w:r>
            <w:r>
              <w:rPr>
                <w:rFonts w:ascii="Courier New" w:hAnsi="Courier New" w:cs="Courier New"/>
                <w:sz w:val="14"/>
              </w:rPr>
              <w:t xml:space="preserve">                "releasedAmount": 30.0, "deliveredAmount": 30.0,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"TRAY0012",</w:t>
            </w:r>
            <w:r>
              <w:br/>
            </w:r>
            <w:r>
              <w:rPr>
                <w:rFonts w:ascii="Courier New" w:hAnsi="Courier New" w:cs="Courier New"/>
                <w:sz w:val="14"/>
              </w:rPr>
              <w:t xml:space="preserve">                    "sourceTrayNo": 12, "sourceLuId": "LU000101",</w:t>
            </w:r>
            <w:r>
              <w:br/>
            </w:r>
            <w:r>
              <w:rPr>
                <w:rFonts w:ascii="Courier New" w:hAnsi="Courier New" w:cs="Courier New"/>
                <w:sz w:val="14"/>
              </w:rPr>
              <w:t xml:space="preserve">                    "sourceLocation": "LM01-T012-01", "destLuId": "", "destStoLoc": "",</w:t>
            </w:r>
            <w:r>
              <w:br/>
            </w:r>
            <w:r>
              <w:rPr>
                <w:rFonts w:ascii="Courier New" w:hAnsi="Courier New" w:cs="Courier New"/>
                <w:sz w:val="14"/>
              </w:rPr>
              <w:t xml:space="preserve">                    "user": "bediener1", "registrationTime": "20261015100200",</w:t>
            </w:r>
            <w:r>
              <w:br/>
            </w:r>
            <w:r>
              <w:rPr>
                <w:rFonts w:ascii="Courier New" w:hAnsi="Courier New" w:cs="Courier New"/>
                <w:sz w:val="14"/>
              </w:rPr>
              <w:t xml:space="preserve">                    "pickedAmount": 30.0, "reservedAmount": 30.0, "batch": "", "bbDate": "",</w:t>
            </w:r>
            <w:r>
              <w:br/>
            </w:r>
            <w:r>
              <w:rPr>
                <w:rFonts w:ascii="Courier New" w:hAnsi="Courier New" w:cs="Courier New"/>
                <w:sz w:val="14"/>
              </w:rPr>
              <w:t xml:space="preserve">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"Ausl000001", "systemPartner": "HOST",</w:t>
            </w:r>
            <w:r>
              <w:br/>
            </w:r>
            <w:r>
              <w:rPr>
                <w:rFonts w:ascii="Courier New" w:hAnsi="Courier New" w:cs="Courier New"/>
                <w:sz w:val="14"/>
              </w:rPr>
              <w:t xml:space="preserve">                    "sysPartnerLine": 1, "demandLineNo": 1, "extRefKey": "WAGE",</w:t>
            </w:r>
            <w:r>
              <w:br/>
            </w:r>
            <w:r>
              <w:rPr>
                <w:rFonts w:ascii="Courier New" w:hAnsi="Courier New" w:cs="Courier New"/>
                <w:sz w:val="14"/>
              </w:rPr>
              <w:t xml:space="preserve">                    "extRefVal1": "KW-1001", "extRefVal2": "A1"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"Ausl000001", "sysPartnerLine": 2, "demandLineNo": 2,</w:t>
            </w:r>
            <w:r>
              <w:br/>
            </w:r>
            <w:r>
              <w:rPr>
                <w:rFonts w:ascii="Courier New" w:hAnsi="Courier New" w:cs="Courier New"/>
                <w:sz w:val="14"/>
              </w:rPr>
              <w:t xml:space="preserve">                "clientId": "DEFAULT", "itemNo": "KT2", "variant": "00000", "batch": "",</w:t>
            </w:r>
            <w:r>
              <w:br/>
            </w:r>
            <w:r>
              <w:rPr>
                <w:rFonts w:ascii="Courier New" w:hAnsi="Courier New" w:cs="Courier New"/>
                <w:sz w:val="14"/>
              </w:rPr>
              <w:t xml:space="preserve">                "bbDate": "", "prodDate": "", "diffReason": "", "orderedAmount": 20.0,</w:t>
            </w:r>
            <w:r>
              <w:br/>
            </w:r>
            <w:r>
              <w:rPr>
                <w:rFonts w:ascii="Courier New" w:hAnsi="Courier New" w:cs="Courier New"/>
                <w:sz w:val="14"/>
              </w:rPr>
              <w:t xml:space="preserve">                "releasedAmount": 20.0, "deliveredAmount": 20.0,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"TRAY0012",</w:t>
            </w:r>
            <w:r>
              <w:br/>
            </w:r>
            <w:r>
              <w:rPr>
                <w:rFonts w:ascii="Courier New" w:hAnsi="Courier New" w:cs="Courier New"/>
                <w:sz w:val="14"/>
              </w:rPr>
              <w:t xml:space="preserve">                    "sourceTrayNo": 12, "sourceLuId": "LU000102",</w:t>
            </w:r>
            <w:r>
              <w:br/>
            </w:r>
            <w:r>
              <w:rPr>
                <w:rFonts w:ascii="Courier New" w:hAnsi="Courier New" w:cs="Courier New"/>
                <w:sz w:val="14"/>
              </w:rPr>
              <w:t xml:space="preserve">                    "sourceLocation": "LM01-T012-02", "destLuId": "", "destStoLoc": "",</w:t>
            </w:r>
            <w:r>
              <w:br/>
            </w:r>
            <w:r>
              <w:rPr>
                <w:rFonts w:ascii="Courier New" w:hAnsi="Courier New" w:cs="Courier New"/>
                <w:sz w:val="14"/>
              </w:rPr>
              <w:t xml:space="preserve">                    "user": "bediener1", "registrationTime": "20261015100400",</w:t>
            </w:r>
            <w:r>
              <w:br/>
            </w:r>
            <w:r>
              <w:rPr>
                <w:rFonts w:ascii="Courier New" w:hAnsi="Courier New" w:cs="Courier New"/>
                <w:sz w:val="14"/>
              </w:rPr>
              <w:t xml:space="preserve">                    "pickedAmount": 20.0, "reservedAmount": 20.0, "batch": "", "bbDate": "",</w:t>
            </w:r>
            <w:r>
              <w:br/>
            </w:r>
            <w:r>
              <w:rPr>
                <w:rFonts w:ascii="Courier New" w:hAnsi="Courier New" w:cs="Courier New"/>
                <w:sz w:val="14"/>
              </w:rPr>
              <w:t xml:space="preserve">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"Ausl000001", "systemPartner": "HOST",</w:t>
            </w:r>
            <w:r>
              <w:br/>
            </w:r>
            <w:r>
              <w:rPr>
                <w:rFonts w:ascii="Courier New" w:hAnsi="Courier New" w:cs="Courier New"/>
                <w:sz w:val="14"/>
              </w:rPr>
              <w:t xml:space="preserve">                    "sysPartnerLine": 2, "demandLineNo": 2, "extRefKey": "WAGE",</w:t>
            </w:r>
            <w:r>
              <w:br/>
            </w:r>
            <w:r>
              <w:rPr>
                <w:rFonts w:ascii="Courier New" w:hAnsi="Courier New" w:cs="Courier New"/>
                <w:sz w:val="14"/>
              </w:rPr>
              <w:t xml:space="preserve">                    "extRefVal1": "KW-1001", "extRefVal2": "A2"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"Ausl000001", "sysPartnerLine": 3, "demandLineNo": 3,</w:t>
            </w:r>
            <w:r>
              <w:br/>
            </w:r>
            <w:r>
              <w:rPr>
                <w:rFonts w:ascii="Courier New" w:hAnsi="Courier New" w:cs="Courier New"/>
                <w:sz w:val="14"/>
              </w:rPr>
              <w:t xml:space="preserve">                "clientId": "DEFAULT", "itemNo": "KT5", "variant": "00000", "batch": "",</w:t>
            </w:r>
            <w:r>
              <w:br/>
            </w:r>
            <w:r>
              <w:rPr>
                <w:rFonts w:ascii="Courier New" w:hAnsi="Courier New" w:cs="Courier New"/>
                <w:sz w:val="14"/>
              </w:rPr>
              <w:t xml:space="preserve">                "bbDate": "", "prodDate": "", "diffReason": "", "orderedAmount": 15.0,</w:t>
            </w:r>
            <w:r>
              <w:br/>
            </w:r>
            <w:r>
              <w:rPr>
                <w:rFonts w:ascii="Courier New" w:hAnsi="Courier New" w:cs="Courier New"/>
                <w:sz w:val="14"/>
              </w:rPr>
              <w:t xml:space="preserve">                "releasedAmount": 15.0, "deliveredAmount": 15.0,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"TRAY0012",</w:t>
            </w:r>
            <w:r>
              <w:br/>
            </w:r>
            <w:r>
              <w:rPr>
                <w:rFonts w:ascii="Courier New" w:hAnsi="Courier New" w:cs="Courier New"/>
                <w:sz w:val="14"/>
              </w:rPr>
              <w:t xml:space="preserve">                    "sourceTrayNo": 12, "sourceLuId": "LU000103",</w:t>
            </w:r>
            <w:r>
              <w:br/>
            </w:r>
            <w:r>
              <w:rPr>
                <w:rFonts w:ascii="Courier New" w:hAnsi="Courier New" w:cs="Courier New"/>
                <w:sz w:val="14"/>
              </w:rPr>
              <w:t xml:space="preserve">                    "sourceLocation": "LM01-T012-03", "destLuId": "", "destStoLoc": "",</w:t>
            </w:r>
            <w:r>
              <w:br/>
            </w:r>
            <w:r>
              <w:rPr>
                <w:rFonts w:ascii="Courier New" w:hAnsi="Courier New" w:cs="Courier New"/>
                <w:sz w:val="14"/>
              </w:rPr>
              <w:t xml:space="preserve">                    "user": "bediener1", "registrationTime": "20261015100600",</w:t>
            </w:r>
            <w:r>
              <w:br/>
            </w:r>
            <w:r>
              <w:rPr>
                <w:rFonts w:ascii="Courier New" w:hAnsi="Courier New" w:cs="Courier New"/>
                <w:sz w:val="14"/>
              </w:rPr>
              <w:t xml:space="preserve">                    "pickedAmount": 15.0, "reservedAmount": 15.0, "batch": "", "bbDate": "",</w:t>
            </w:r>
            <w:r>
              <w:br/>
            </w:r>
            <w:r>
              <w:rPr>
                <w:rFonts w:ascii="Courier New" w:hAnsi="Courier New" w:cs="Courier New"/>
                <w:sz w:val="14"/>
              </w:rPr>
              <w:t xml:space="preserve">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"Ausl000001", "systemPartner": "HOST",</w:t>
            </w:r>
            <w:r>
              <w:br/>
            </w:r>
            <w:r>
              <w:rPr>
                <w:rFonts w:ascii="Courier New" w:hAnsi="Courier New" w:cs="Courier New"/>
                <w:sz w:val="14"/>
              </w:rPr>
              <w:t xml:space="preserve">                    "sysPartnerLine": 3, "demandLineNo": 3, "extRefKey": "WAGE",</w:t>
            </w:r>
            <w:r>
              <w:br/>
            </w:r>
            <w:r>
              <w:rPr>
                <w:rFonts w:ascii="Courier New" w:hAnsi="Courier New" w:cs="Courier New"/>
                <w:sz w:val="14"/>
              </w:rPr>
              <w:t xml:space="preserve">                    "extRefVal1": "KW-1001", "extRefVal2": "A3"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"Ausl000001", "systemPartner": "HOST",</w:t>
            </w:r>
            <w:r>
              <w:br/>
            </w:r>
            <w:r>
              <w:rPr>
                <w:rFonts w:ascii="Courier New" w:hAnsi="Courier New" w:cs="Courier New"/>
                <w:sz w:val="14"/>
              </w:rPr>
              <w:t xml:space="preserve">                "extRefKey": "WAGE", "extRefVal1": "KW-1001",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r>
        <w:rPr>
          <w:color w:val="595959"/>
          <w:sz w:val="16"/>
        </w:rPr>
        <w:t xml:space="preserve">Dateien: </w:t>
      </w:r>
      <w:r>
        <w:rPr>
          <w:rFonts w:ascii="Courier New" w:hAnsi="Courier New" w:cs="Courier New"/>
          <w:color w:val="595959"/>
          <w:sz w:val="15"/>
        </w:rPr>
        <w:t>telegramme/WLSPD_Ausl000001_KW-1001.json</w:t>
      </w:r>
      <w:r>
        <w:rPr>
          <w:color w:val="595959"/>
          <w:sz w:val="16"/>
        </w:rPr>
        <w:t xml:space="preserve">, </w:t>
      </w:r>
      <w:r>
        <w:rPr>
          <w:rFonts w:ascii="Courier New" w:hAnsi="Courier New" w:cs="Courier New"/>
          <w:color w:val="595959"/>
          <w:sz w:val="15"/>
        </w:rPr>
        <w:t>telegramme/WLSPDACK_Ausl000001_KW-1001_Beispiel.json</w:t>
      </w:r>
    </w:p>
    <w:p>
      <w:pPr>
        <w:pStyle w:val="berschrift1"/>
        <w:keepNext/>
        <w:pageBreakBefore/>
      </w:pPr>
      <w:r>
        <w:t>9.2 Beispiel Ausl000002: Charge und MHD (FEFO, Chargen- und MHD-Vorgabe)</w:t>
      </w:r>
    </w:p>
    <w:p>
      <w:pPr>
        <w:keepNext/>
      </w:pPr>
      <w:r>
        <w:rPr>
          <w:sz w:val="20"/>
        </w:rPr>
        <w:t xml:space="preserve">JB-3030 ohne Vorgabe: WAMAS nimmt zuerst das kürzeste MHD (FEFO) und braucht zwei Behälter mit zwei Chargen. JB-2015 einmal mit vorgegebener Charge, einmal mit Mindest-MHD. CT8 ohne Charge. </w:t>
      </w:r>
      <w:r>
        <w:rPr>
          <w:sz w:val="8"/>
        </w:rPr>
        <w:t xml:space="preserve"> </w:t>
      </w:r>
      <w:r>
        <w:rPr>
          <w:b/>
          <w:sz w:val="17"/>
          <w:shd w:val="clear" w:color="auto" w:fill="FFF2CC"/>
        </w:rPr>
        <w:t>Beispiel</w:t>
      </w:r>
      <w:r>
        <w:rPr>
          <w:sz w:val="8"/>
        </w:rPr>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721"/>
        <w:gridCol w:w="6349"/>
      </w:tblGrid>
      <w:tr>
        <w:trPr>
          <w:tblHeader/>
          <w:cantSplit/>
        </w:trPr>
        <w:tc>
          <w:tcPr>
            <w:tcW w:type="dxa" w:w="2721"/>
          </w:tcPr>
          <w:p>
            <w:pPr>
              <w:spacing w:before="0" w:after="40" w:line="240" w:lineRule="auto"/>
            </w:pPr>
            <w:r>
              <w:rPr>
                <w:b/>
                <w:sz w:val="15"/>
              </w:rPr>
              <w:t>Kopf</w:t>
            </w:r>
          </w:p>
        </w:tc>
        <w:tc>
          <w:tcPr>
            <w:tcW w:type="dxa" w:w="6349"/>
          </w:tcPr>
          <w:p>
            <w:pPr>
              <w:spacing w:before="0" w:after="40" w:line="240" w:lineRule="auto"/>
            </w:pPr>
            <w:r>
              <w:rPr>
                <w:b/>
                <w:sz w:val="15"/>
              </w:rPr>
              <w:t>Wert</w:t>
            </w:r>
          </w:p>
        </w:tc>
      </w:tr>
      <w:tr>
        <w:trPr>
          <w:cantSplit/>
        </w:trPr>
        <w:tc>
          <w:tcPr>
            <w:tcW w:type="dxa" w:w="2721"/>
          </w:tcPr>
          <w:p>
            <w:pPr>
              <w:spacing w:before="0" w:after="40" w:line="240" w:lineRule="auto"/>
            </w:pPr>
            <w:r>
              <w:rPr>
                <w:sz w:val="15"/>
              </w:rPr>
              <w:t>demandNo</w:t>
            </w:r>
          </w:p>
        </w:tc>
        <w:tc>
          <w:tcPr>
            <w:tcW w:type="dxa" w:w="6349"/>
          </w:tcPr>
          <w:p>
            <w:pPr>
              <w:spacing w:before="0" w:after="40" w:line="240" w:lineRule="auto"/>
            </w:pPr>
            <w:r>
              <w:rPr>
                <w:rFonts w:ascii="Courier New" w:hAnsi="Courier New" w:cs="Courier New"/>
                <w:sz w:val="14"/>
              </w:rPr>
              <w:t>Ausl000002</w:t>
            </w:r>
          </w:p>
        </w:tc>
      </w:tr>
      <w:tr>
        <w:trPr>
          <w:cantSplit/>
        </w:trPr>
        <w:tc>
          <w:tcPr>
            <w:tcW w:type="dxa" w:w="2721"/>
          </w:tcPr>
          <w:p>
            <w:pPr>
              <w:spacing w:before="0" w:after="40" w:line="240" w:lineRule="auto"/>
            </w:pPr>
            <w:r>
              <w:rPr>
                <w:sz w:val="15"/>
              </w:rPr>
              <w:t>noteNo (Lieferschein)</w:t>
            </w:r>
          </w:p>
        </w:tc>
        <w:tc>
          <w:tcPr>
            <w:tcW w:type="dxa" w:w="6349"/>
          </w:tcPr>
          <w:p>
            <w:pPr>
              <w:spacing w:before="0" w:after="40" w:line="240" w:lineRule="auto"/>
            </w:pPr>
            <w:r>
              <w:rPr>
                <w:rFonts w:ascii="Courier New" w:hAnsi="Courier New" w:cs="Courier New"/>
                <w:sz w:val="14"/>
              </w:rPr>
              <w:t>WA-AKU-2002</w:t>
            </w:r>
          </w:p>
        </w:tc>
      </w:tr>
      <w:tr>
        <w:trPr>
          <w:cantSplit/>
        </w:trPr>
        <w:tc>
          <w:tcPr>
            <w:tcW w:type="dxa" w:w="2721"/>
          </w:tcPr>
          <w:p>
            <w:pPr>
              <w:spacing w:before="0" w:after="40" w:line="240" w:lineRule="auto"/>
            </w:pPr>
            <w:r>
              <w:rPr>
                <w:sz w:val="15"/>
              </w:rPr>
              <w:t>Wagen (WAGE)</w:t>
            </w:r>
          </w:p>
        </w:tc>
        <w:tc>
          <w:tcPr>
            <w:tcW w:type="dxa" w:w="6349"/>
          </w:tcPr>
          <w:p>
            <w:pPr>
              <w:spacing w:before="0" w:after="40" w:line="240" w:lineRule="auto"/>
            </w:pPr>
            <w:r>
              <w:rPr>
                <w:rFonts w:ascii="Courier New" w:hAnsi="Courier New" w:cs="Courier New"/>
                <w:sz w:val="14"/>
              </w:rPr>
              <w:t>KW-1002</w:t>
            </w:r>
          </w:p>
        </w:tc>
      </w:tr>
      <w:tr>
        <w:trPr>
          <w:cantSplit/>
        </w:trPr>
        <w:tc>
          <w:tcPr>
            <w:tcW w:type="dxa" w:w="2721"/>
          </w:tcPr>
          <w:p>
            <w:pPr>
              <w:spacing w:before="0" w:after="40" w:line="240" w:lineRule="auto"/>
            </w:pPr>
            <w:r>
              <w:rPr>
                <w:sz w:val="15"/>
              </w:rPr>
              <w:t>priority</w:t>
            </w:r>
          </w:p>
        </w:tc>
        <w:tc>
          <w:tcPr>
            <w:tcW w:type="dxa" w:w="6349"/>
          </w:tcPr>
          <w:p>
            <w:pPr>
              <w:spacing w:before="0" w:after="40" w:line="240" w:lineRule="auto"/>
            </w:pPr>
            <w:r>
              <w:rPr>
                <w:sz w:val="15"/>
              </w:rPr>
              <w:t>5</w:t>
            </w:r>
          </w:p>
        </w:tc>
      </w:tr>
      <w:tr>
        <w:trPr>
          <w:cantSplit/>
        </w:trPr>
        <w:tc>
          <w:tcPr>
            <w:tcW w:type="dxa" w:w="2721"/>
          </w:tcPr>
          <w:p>
            <w:pPr>
              <w:spacing w:before="0" w:after="40" w:line="240" w:lineRule="auto"/>
            </w:pPr>
            <w:r>
              <w:rPr>
                <w:sz w:val="15"/>
              </w:rPr>
              <w:t>deliveryTime</w:t>
            </w:r>
          </w:p>
        </w:tc>
        <w:tc>
          <w:tcPr>
            <w:tcW w:type="dxa" w:w="6349"/>
          </w:tcPr>
          <w:p>
            <w:pPr>
              <w:spacing w:before="0" w:after="40" w:line="240" w:lineRule="auto"/>
            </w:pPr>
            <w:r>
              <w:rPr>
                <w:rFonts w:ascii="Courier New" w:hAnsi="Courier New" w:cs="Courier New"/>
                <w:sz w:val="14"/>
              </w:rPr>
              <w:t>202610151300</w:t>
            </w:r>
            <w:r>
              <w:rPr>
                <w:sz w:val="15"/>
              </w:rPr>
              <w:t xml:space="preserve"> (15.10.2026 13:00)</w:t>
            </w:r>
          </w:p>
        </w:tc>
      </w:tr>
      <w:tr>
        <w:trPr>
          <w:cantSplit/>
        </w:trPr>
        <w:tc>
          <w:tcPr>
            <w:tcW w:type="dxa" w:w="2721"/>
          </w:tcPr>
          <w:p>
            <w:pPr>
              <w:spacing w:before="0" w:after="40" w:line="240" w:lineRule="auto"/>
            </w:pPr>
            <w:r>
              <w:rPr>
                <w:sz w:val="15"/>
              </w:rPr>
              <w:t>info / info2</w:t>
            </w:r>
          </w:p>
        </w:tc>
        <w:tc>
          <w:tcPr>
            <w:tcW w:type="dxa" w:w="6349"/>
          </w:tcPr>
          <w:p>
            <w:pPr>
              <w:spacing w:before="0" w:after="40" w:line="240" w:lineRule="auto"/>
            </w:pPr>
            <w:r>
              <w:rPr>
                <w:sz w:val="15"/>
              </w:rPr>
              <w:t>Wagen KW-1002 / Kunde verlangt Charge S2409D</w:t>
            </w:r>
          </w:p>
        </w:tc>
      </w:tr>
    </w:tbl>
    <w:p>
      <w:pPr>
        <w:spacing w:before="0" w:after="0" w:line="80" w:lineRule="exact"/>
      </w:pPr>
      <w:r/>
    </w:p>
    <w:p>
      <w:pPr>
        <w:pStyle w:val="berschrift2"/>
        <w:keepNext/>
      </w:pPr>
      <w:r>
        <w:t>Bestand im Lift vorher Beispiel</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997"/>
        <w:gridCol w:w="907"/>
        <w:gridCol w:w="544"/>
        <w:gridCol w:w="1360"/>
        <w:gridCol w:w="634"/>
        <w:gridCol w:w="907"/>
        <w:gridCol w:w="997"/>
        <w:gridCol w:w="1179"/>
        <w:gridCol w:w="1541"/>
      </w:tblGrid>
      <w:tr>
        <w:trPr>
          <w:tblHeader/>
          <w:cantSplit/>
        </w:trPr>
        <w:tc>
          <w:tcPr>
            <w:tcW w:type="dxa" w:w="997"/>
          </w:tcPr>
          <w:p>
            <w:pPr>
              <w:spacing w:before="0" w:after="40" w:line="240" w:lineRule="auto"/>
            </w:pPr>
            <w:r>
              <w:rPr>
                <w:b/>
                <w:sz w:val="15"/>
              </w:rPr>
              <w:t>Behälter</w:t>
            </w:r>
          </w:p>
        </w:tc>
        <w:tc>
          <w:tcPr>
            <w:tcW w:type="dxa" w:w="907"/>
          </w:tcPr>
          <w:p>
            <w:pPr>
              <w:spacing w:before="0" w:after="40" w:line="240" w:lineRule="auto"/>
            </w:pPr>
            <w:r>
              <w:rPr>
                <w:b/>
                <w:sz w:val="15"/>
              </w:rPr>
              <w:t>Artikel</w:t>
            </w:r>
          </w:p>
        </w:tc>
        <w:tc>
          <w:tcPr>
            <w:tcW w:type="dxa" w:w="544"/>
          </w:tcPr>
          <w:p>
            <w:pPr>
              <w:spacing w:before="0" w:after="40" w:line="240" w:lineRule="auto"/>
            </w:pPr>
            <w:r>
              <w:rPr>
                <w:b/>
                <w:sz w:val="15"/>
              </w:rPr>
              <w:t>Tray</w:t>
            </w:r>
          </w:p>
        </w:tc>
        <w:tc>
          <w:tcPr>
            <w:tcW w:type="dxa" w:w="1360"/>
          </w:tcPr>
          <w:p>
            <w:pPr>
              <w:spacing w:before="0" w:after="40" w:line="240" w:lineRule="auto"/>
            </w:pPr>
            <w:r>
              <w:rPr>
                <w:b/>
                <w:sz w:val="15"/>
              </w:rPr>
              <w:t>Platz</w:t>
            </w:r>
          </w:p>
        </w:tc>
        <w:tc>
          <w:tcPr>
            <w:tcW w:type="dxa" w:w="634"/>
          </w:tcPr>
          <w:p>
            <w:pPr>
              <w:spacing w:before="0" w:after="40" w:line="240" w:lineRule="auto"/>
            </w:pPr>
            <w:r>
              <w:rPr>
                <w:b/>
                <w:sz w:val="15"/>
              </w:rPr>
              <w:t>Menge</w:t>
            </w:r>
          </w:p>
        </w:tc>
        <w:tc>
          <w:tcPr>
            <w:tcW w:type="dxa" w:w="907"/>
          </w:tcPr>
          <w:p>
            <w:pPr>
              <w:spacing w:before="0" w:after="40" w:line="240" w:lineRule="auto"/>
            </w:pPr>
            <w:r>
              <w:rPr>
                <w:b/>
                <w:sz w:val="15"/>
              </w:rPr>
              <w:t>Charge</w:t>
            </w:r>
          </w:p>
        </w:tc>
        <w:tc>
          <w:tcPr>
            <w:tcW w:type="dxa" w:w="997"/>
          </w:tcPr>
          <w:p>
            <w:pPr>
              <w:spacing w:before="0" w:after="40" w:line="240" w:lineRule="auto"/>
            </w:pPr>
            <w:r>
              <w:rPr>
                <w:b/>
                <w:sz w:val="15"/>
              </w:rPr>
              <w:t>MHD</w:t>
            </w:r>
          </w:p>
        </w:tc>
        <w:tc>
          <w:tcPr>
            <w:tcW w:type="dxa" w:w="1179"/>
          </w:tcPr>
          <w:p>
            <w:pPr>
              <w:spacing w:before="0" w:after="40" w:line="240" w:lineRule="auto"/>
            </w:pPr>
            <w:r>
              <w:rPr>
                <w:b/>
                <w:sz w:val="15"/>
              </w:rPr>
              <w:t>Seriennr.</w:t>
            </w:r>
          </w:p>
        </w:tc>
        <w:tc>
          <w:tcPr>
            <w:tcW w:type="dxa" w:w="1541"/>
          </w:tcPr>
          <w:p>
            <w:pPr>
              <w:spacing w:before="0" w:after="40" w:line="240" w:lineRule="auto"/>
            </w:pPr>
            <w:r>
              <w:rPr>
                <w:b/>
                <w:sz w:val="15"/>
              </w:rPr>
              <w:t>Herkunft</w:t>
            </w:r>
          </w:p>
        </w:tc>
      </w:tr>
      <w:tr>
        <w:trPr>
          <w:cantSplit/>
        </w:trPr>
        <w:tc>
          <w:tcPr>
            <w:tcW w:type="dxa" w:w="997"/>
          </w:tcPr>
          <w:p>
            <w:pPr>
              <w:spacing w:before="0" w:after="40" w:line="240" w:lineRule="auto"/>
            </w:pPr>
            <w:r>
              <w:rPr>
                <w:rFonts w:ascii="Courier New" w:hAnsi="Courier New" w:cs="Courier New"/>
                <w:sz w:val="14"/>
              </w:rPr>
              <w:t>LU000201</w:t>
            </w:r>
          </w:p>
        </w:tc>
        <w:tc>
          <w:tcPr>
            <w:tcW w:type="dxa" w:w="907"/>
          </w:tcPr>
          <w:p>
            <w:pPr>
              <w:spacing w:before="0" w:after="40" w:line="240" w:lineRule="auto"/>
            </w:pPr>
            <w:r>
              <w:rPr>
                <w:sz w:val="15"/>
              </w:rPr>
              <w:t>JB-3030</w:t>
            </w:r>
          </w:p>
        </w:tc>
        <w:tc>
          <w:tcPr>
            <w:tcW w:type="dxa" w:w="544"/>
          </w:tcPr>
          <w:p>
            <w:pPr>
              <w:spacing w:before="0" w:after="40" w:line="240" w:lineRule="auto"/>
            </w:pPr>
            <w:r>
              <w:rPr>
                <w:sz w:val="15"/>
              </w:rPr>
              <w:t>15</w:t>
            </w:r>
          </w:p>
        </w:tc>
        <w:tc>
          <w:tcPr>
            <w:tcW w:type="dxa" w:w="1360"/>
          </w:tcPr>
          <w:p>
            <w:pPr>
              <w:spacing w:before="0" w:after="40" w:line="240" w:lineRule="auto"/>
            </w:pPr>
            <w:r>
              <w:rPr>
                <w:rFonts w:ascii="Courier New" w:hAnsi="Courier New" w:cs="Courier New"/>
                <w:sz w:val="14"/>
              </w:rPr>
              <w:t>LM01-T015-01</w:t>
            </w:r>
          </w:p>
        </w:tc>
        <w:tc>
          <w:tcPr>
            <w:tcW w:type="dxa" w:w="634"/>
          </w:tcPr>
          <w:p>
            <w:pPr>
              <w:spacing w:before="0" w:after="40" w:line="240" w:lineRule="auto"/>
            </w:pPr>
            <w:r>
              <w:rPr>
                <w:sz w:val="15"/>
              </w:rPr>
              <w:t>126</w:t>
            </w:r>
          </w:p>
        </w:tc>
        <w:tc>
          <w:tcPr>
            <w:tcW w:type="dxa" w:w="907"/>
          </w:tcPr>
          <w:p>
            <w:pPr>
              <w:spacing w:before="0" w:after="40" w:line="240" w:lineRule="auto"/>
            </w:pPr>
            <w:r>
              <w:rPr>
                <w:sz w:val="15"/>
              </w:rPr>
              <w:t>S2403A</w:t>
            </w:r>
          </w:p>
        </w:tc>
        <w:tc>
          <w:tcPr>
            <w:tcW w:type="dxa" w:w="997"/>
          </w:tcPr>
          <w:p>
            <w:pPr>
              <w:spacing w:before="0" w:after="40" w:line="240" w:lineRule="auto"/>
            </w:pPr>
            <w:r>
              <w:rPr>
                <w:sz w:val="15"/>
              </w:rPr>
              <w:t>31.03.2028</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Einl000032 A1 (Charge/MHD Beispiel)</w:t>
            </w:r>
          </w:p>
        </w:tc>
      </w:tr>
      <w:tr>
        <w:trPr>
          <w:cantSplit/>
        </w:trPr>
        <w:tc>
          <w:tcPr>
            <w:tcW w:type="dxa" w:w="997"/>
          </w:tcPr>
          <w:p>
            <w:pPr>
              <w:spacing w:before="0" w:after="40" w:line="240" w:lineRule="auto"/>
            </w:pPr>
            <w:r>
              <w:rPr>
                <w:rFonts w:ascii="Courier New" w:hAnsi="Courier New" w:cs="Courier New"/>
                <w:sz w:val="14"/>
              </w:rPr>
              <w:t>LU000202</w:t>
            </w:r>
          </w:p>
        </w:tc>
        <w:tc>
          <w:tcPr>
            <w:tcW w:type="dxa" w:w="907"/>
          </w:tcPr>
          <w:p>
            <w:pPr>
              <w:spacing w:before="0" w:after="40" w:line="240" w:lineRule="auto"/>
            </w:pPr>
            <w:r>
              <w:rPr>
                <w:sz w:val="15"/>
              </w:rPr>
              <w:t>JB-3030</w:t>
            </w:r>
          </w:p>
        </w:tc>
        <w:tc>
          <w:tcPr>
            <w:tcW w:type="dxa" w:w="544"/>
          </w:tcPr>
          <w:p>
            <w:pPr>
              <w:spacing w:before="0" w:after="40" w:line="240" w:lineRule="auto"/>
            </w:pPr>
            <w:r>
              <w:rPr>
                <w:sz w:val="15"/>
              </w:rPr>
              <w:t>15</w:t>
            </w:r>
          </w:p>
        </w:tc>
        <w:tc>
          <w:tcPr>
            <w:tcW w:type="dxa" w:w="1360"/>
          </w:tcPr>
          <w:p>
            <w:pPr>
              <w:spacing w:before="0" w:after="40" w:line="240" w:lineRule="auto"/>
            </w:pPr>
            <w:r>
              <w:rPr>
                <w:rFonts w:ascii="Courier New" w:hAnsi="Courier New" w:cs="Courier New"/>
                <w:sz w:val="14"/>
              </w:rPr>
              <w:t>LM01-T015-02</w:t>
            </w:r>
          </w:p>
        </w:tc>
        <w:tc>
          <w:tcPr>
            <w:tcW w:type="dxa" w:w="634"/>
          </w:tcPr>
          <w:p>
            <w:pPr>
              <w:spacing w:before="0" w:after="40" w:line="240" w:lineRule="auto"/>
            </w:pPr>
            <w:r>
              <w:rPr>
                <w:sz w:val="15"/>
              </w:rPr>
              <w:t>90</w:t>
            </w:r>
          </w:p>
        </w:tc>
        <w:tc>
          <w:tcPr>
            <w:tcW w:type="dxa" w:w="907"/>
          </w:tcPr>
          <w:p>
            <w:pPr>
              <w:spacing w:before="0" w:after="40" w:line="240" w:lineRule="auto"/>
            </w:pPr>
            <w:r>
              <w:rPr>
                <w:sz w:val="15"/>
              </w:rPr>
              <w:t>S2410B</w:t>
            </w:r>
          </w:p>
        </w:tc>
        <w:tc>
          <w:tcPr>
            <w:tcW w:type="dxa" w:w="997"/>
          </w:tcPr>
          <w:p>
            <w:pPr>
              <w:spacing w:before="0" w:after="40" w:line="240" w:lineRule="auto"/>
            </w:pPr>
            <w:r>
              <w:rPr>
                <w:sz w:val="15"/>
              </w:rPr>
              <w:t>30.09.2029</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Einl000032 A2 (Charge/MHD Beispiel)</w:t>
            </w:r>
          </w:p>
        </w:tc>
      </w:tr>
      <w:tr>
        <w:trPr>
          <w:cantSplit/>
        </w:trPr>
        <w:tc>
          <w:tcPr>
            <w:tcW w:type="dxa" w:w="997"/>
          </w:tcPr>
          <w:p>
            <w:pPr>
              <w:spacing w:before="0" w:after="40" w:line="240" w:lineRule="auto"/>
            </w:pPr>
            <w:r>
              <w:rPr>
                <w:rFonts w:ascii="Courier New" w:hAnsi="Courier New" w:cs="Courier New"/>
                <w:sz w:val="14"/>
              </w:rPr>
              <w:t>LU000203</w:t>
            </w:r>
          </w:p>
        </w:tc>
        <w:tc>
          <w:tcPr>
            <w:tcW w:type="dxa" w:w="907"/>
          </w:tcPr>
          <w:p>
            <w:pPr>
              <w:spacing w:before="0" w:after="40" w:line="240" w:lineRule="auto"/>
            </w:pPr>
            <w:r>
              <w:rPr>
                <w:sz w:val="15"/>
              </w:rPr>
              <w:t>JB-2015</w:t>
            </w:r>
          </w:p>
        </w:tc>
        <w:tc>
          <w:tcPr>
            <w:tcW w:type="dxa" w:w="544"/>
          </w:tcPr>
          <w:p>
            <w:pPr>
              <w:spacing w:before="0" w:after="40" w:line="240" w:lineRule="auto"/>
            </w:pPr>
            <w:r>
              <w:rPr>
                <w:sz w:val="15"/>
              </w:rPr>
              <w:t>16</w:t>
            </w:r>
          </w:p>
        </w:tc>
        <w:tc>
          <w:tcPr>
            <w:tcW w:type="dxa" w:w="1360"/>
          </w:tcPr>
          <w:p>
            <w:pPr>
              <w:spacing w:before="0" w:after="40" w:line="240" w:lineRule="auto"/>
            </w:pPr>
            <w:r>
              <w:rPr>
                <w:rFonts w:ascii="Courier New" w:hAnsi="Courier New" w:cs="Courier New"/>
                <w:sz w:val="14"/>
              </w:rPr>
              <w:t>LM01-T016-01</w:t>
            </w:r>
          </w:p>
        </w:tc>
        <w:tc>
          <w:tcPr>
            <w:tcW w:type="dxa" w:w="634"/>
          </w:tcPr>
          <w:p>
            <w:pPr>
              <w:spacing w:before="0" w:after="40" w:line="240" w:lineRule="auto"/>
            </w:pPr>
            <w:r>
              <w:rPr>
                <w:sz w:val="15"/>
              </w:rPr>
              <w:t>50</w:t>
            </w:r>
          </w:p>
        </w:tc>
        <w:tc>
          <w:tcPr>
            <w:tcW w:type="dxa" w:w="907"/>
          </w:tcPr>
          <w:p>
            <w:pPr>
              <w:spacing w:before="0" w:after="40" w:line="240" w:lineRule="auto"/>
            </w:pPr>
            <w:r>
              <w:rPr>
                <w:sz w:val="15"/>
              </w:rPr>
              <w:t>S2405C</w:t>
            </w:r>
          </w:p>
        </w:tc>
        <w:tc>
          <w:tcPr>
            <w:tcW w:type="dxa" w:w="997"/>
          </w:tcPr>
          <w:p>
            <w:pPr>
              <w:spacing w:before="0" w:after="40" w:line="240" w:lineRule="auto"/>
            </w:pPr>
            <w:r>
              <w:rPr>
                <w:sz w:val="15"/>
              </w:rPr>
              <w:t>30.11.2028</w:t>
            </w:r>
          </w:p>
        </w:tc>
        <w:tc>
          <w:tcPr>
            <w:tcW w:type="dxa" w:w="1179"/>
          </w:tcPr>
          <w:p>
            <w:pPr>
              <w:spacing w:before="0" w:after="40" w:line="240" w:lineRule="auto"/>
            </w:pPr>
            <w:r>
              <w:rPr>
                <w:sz w:val="15"/>
              </w:rPr>
              <w:t>-</w:t>
            </w:r>
          </w:p>
        </w:tc>
        <w:tc>
          <w:tcPr>
            <w:tcW w:type="dxa" w:w="1541"/>
          </w:tcPr>
          <w:p>
            <w:pPr>
              <w:spacing w:before="0" w:after="40" w:line="240" w:lineRule="auto"/>
            </w:pPr>
            <w:r>
              <w:rPr>
                <w:sz w:val="15"/>
              </w:rPr>
              <w:t>Altbestand (Beispiel)</w:t>
            </w:r>
          </w:p>
        </w:tc>
      </w:tr>
      <w:tr>
        <w:trPr>
          <w:cantSplit/>
        </w:trPr>
        <w:tc>
          <w:tcPr>
            <w:tcW w:type="dxa" w:w="997"/>
          </w:tcPr>
          <w:p>
            <w:pPr>
              <w:spacing w:before="0" w:after="40" w:line="240" w:lineRule="auto"/>
            </w:pPr>
            <w:r>
              <w:rPr>
                <w:rFonts w:ascii="Courier New" w:hAnsi="Courier New" w:cs="Courier New"/>
                <w:sz w:val="14"/>
              </w:rPr>
              <w:t>LU000204</w:t>
            </w:r>
          </w:p>
        </w:tc>
        <w:tc>
          <w:tcPr>
            <w:tcW w:type="dxa" w:w="907"/>
          </w:tcPr>
          <w:p>
            <w:pPr>
              <w:spacing w:before="0" w:after="40" w:line="240" w:lineRule="auto"/>
            </w:pPr>
            <w:r>
              <w:rPr>
                <w:sz w:val="15"/>
              </w:rPr>
              <w:t>JB-2015</w:t>
            </w:r>
          </w:p>
        </w:tc>
        <w:tc>
          <w:tcPr>
            <w:tcW w:type="dxa" w:w="544"/>
          </w:tcPr>
          <w:p>
            <w:pPr>
              <w:spacing w:before="0" w:after="40" w:line="240" w:lineRule="auto"/>
            </w:pPr>
            <w:r>
              <w:rPr>
                <w:sz w:val="15"/>
              </w:rPr>
              <w:t>16</w:t>
            </w:r>
          </w:p>
        </w:tc>
        <w:tc>
          <w:tcPr>
            <w:tcW w:type="dxa" w:w="1360"/>
          </w:tcPr>
          <w:p>
            <w:pPr>
              <w:spacing w:before="0" w:after="40" w:line="240" w:lineRule="auto"/>
            </w:pPr>
            <w:r>
              <w:rPr>
                <w:rFonts w:ascii="Courier New" w:hAnsi="Courier New" w:cs="Courier New"/>
                <w:sz w:val="14"/>
              </w:rPr>
              <w:t>LM01-T016-02</w:t>
            </w:r>
          </w:p>
        </w:tc>
        <w:tc>
          <w:tcPr>
            <w:tcW w:type="dxa" w:w="634"/>
          </w:tcPr>
          <w:p>
            <w:pPr>
              <w:spacing w:before="0" w:after="40" w:line="240" w:lineRule="auto"/>
            </w:pPr>
            <w:r>
              <w:rPr>
                <w:sz w:val="15"/>
              </w:rPr>
              <w:t>90</w:t>
            </w:r>
          </w:p>
        </w:tc>
        <w:tc>
          <w:tcPr>
            <w:tcW w:type="dxa" w:w="907"/>
          </w:tcPr>
          <w:p>
            <w:pPr>
              <w:spacing w:before="0" w:after="40" w:line="240" w:lineRule="auto"/>
            </w:pPr>
            <w:r>
              <w:rPr>
                <w:sz w:val="15"/>
              </w:rPr>
              <w:t>S2409D</w:t>
            </w:r>
          </w:p>
        </w:tc>
        <w:tc>
          <w:tcPr>
            <w:tcW w:type="dxa" w:w="997"/>
          </w:tcPr>
          <w:p>
            <w:pPr>
              <w:spacing w:before="0" w:after="40" w:line="240" w:lineRule="auto"/>
            </w:pPr>
            <w:r>
              <w:rPr>
                <w:sz w:val="15"/>
              </w:rPr>
              <w:t>31.05.2029</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Einl000032 A3 (Charge/MHD Beispiel)</w:t>
            </w:r>
          </w:p>
        </w:tc>
      </w:tr>
      <w:tr>
        <w:trPr>
          <w:cantSplit/>
        </w:trPr>
        <w:tc>
          <w:tcPr>
            <w:tcW w:type="dxa" w:w="997"/>
          </w:tcPr>
          <w:p>
            <w:pPr>
              <w:spacing w:before="0" w:after="40" w:line="240" w:lineRule="auto"/>
            </w:pPr>
            <w:r>
              <w:rPr>
                <w:rFonts w:ascii="Courier New" w:hAnsi="Courier New" w:cs="Courier New"/>
                <w:sz w:val="14"/>
              </w:rPr>
              <w:t>LU000205</w:t>
            </w:r>
          </w:p>
        </w:tc>
        <w:tc>
          <w:tcPr>
            <w:tcW w:type="dxa" w:w="907"/>
          </w:tcPr>
          <w:p>
            <w:pPr>
              <w:spacing w:before="0" w:after="40" w:line="240" w:lineRule="auto"/>
            </w:pPr>
            <w:r>
              <w:rPr>
                <w:sz w:val="15"/>
              </w:rPr>
              <w:t>CT8</w:t>
            </w:r>
          </w:p>
        </w:tc>
        <w:tc>
          <w:tcPr>
            <w:tcW w:type="dxa" w:w="544"/>
          </w:tcPr>
          <w:p>
            <w:pPr>
              <w:spacing w:before="0" w:after="40" w:line="240" w:lineRule="auto"/>
            </w:pPr>
            <w:r>
              <w:rPr>
                <w:sz w:val="15"/>
              </w:rPr>
              <w:t>16</w:t>
            </w:r>
          </w:p>
        </w:tc>
        <w:tc>
          <w:tcPr>
            <w:tcW w:type="dxa" w:w="1360"/>
          </w:tcPr>
          <w:p>
            <w:pPr>
              <w:spacing w:before="0" w:after="40" w:line="240" w:lineRule="auto"/>
            </w:pPr>
            <w:r>
              <w:rPr>
                <w:rFonts w:ascii="Courier New" w:hAnsi="Courier New" w:cs="Courier New"/>
                <w:sz w:val="14"/>
              </w:rPr>
              <w:t>LM01-T016-03</w:t>
            </w:r>
          </w:p>
        </w:tc>
        <w:tc>
          <w:tcPr>
            <w:tcW w:type="dxa" w:w="634"/>
          </w:tcPr>
          <w:p>
            <w:pPr>
              <w:spacing w:before="0" w:after="40" w:line="240" w:lineRule="auto"/>
            </w:pPr>
            <w:r>
              <w:rPr>
                <w:sz w:val="15"/>
              </w:rPr>
              <w:t>40</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Einl000032 B1</w:t>
            </w:r>
          </w:p>
        </w:tc>
      </w:tr>
    </w:tbl>
    <w:p>
      <w:pPr>
        <w:spacing w:before="0" w:after="0" w:line="80" w:lineRule="exact"/>
      </w:pPr>
      <w:r/>
    </w:p>
    <w:p>
      <w:pPr>
        <w:pStyle w:val="berschrift2"/>
        <w:keepNext/>
      </w:pPr>
      <w:r>
        <w:t>Positionen, Zuteilung und Ergebnis</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1451"/>
        <w:gridCol w:w="725"/>
        <w:gridCol w:w="634"/>
        <w:gridCol w:w="1088"/>
        <w:gridCol w:w="2086"/>
        <w:gridCol w:w="907"/>
        <w:gridCol w:w="1723"/>
      </w:tblGrid>
      <w:tr>
        <w:trPr>
          <w:tblHeader/>
          <w:cantSplit/>
        </w:trPr>
        <w:tc>
          <w:tcPr>
            <w:tcW w:type="dxa" w:w="453"/>
          </w:tcPr>
          <w:p>
            <w:pPr>
              <w:spacing w:before="0" w:after="40" w:line="240" w:lineRule="auto"/>
            </w:pPr>
            <w:r>
              <w:rPr>
                <w:b/>
                <w:sz w:val="15"/>
              </w:rPr>
              <w:t>Nr</w:t>
            </w:r>
          </w:p>
        </w:tc>
        <w:tc>
          <w:tcPr>
            <w:tcW w:type="dxa" w:w="1451"/>
          </w:tcPr>
          <w:p>
            <w:pPr>
              <w:spacing w:before="0" w:after="40" w:line="240" w:lineRule="auto"/>
            </w:pPr>
            <w:r>
              <w:rPr>
                <w:b/>
                <w:sz w:val="15"/>
              </w:rPr>
              <w:t>Artikel</w:t>
            </w:r>
          </w:p>
        </w:tc>
        <w:tc>
          <w:tcPr>
            <w:tcW w:type="dxa" w:w="725"/>
          </w:tcPr>
          <w:p>
            <w:pPr>
              <w:spacing w:before="0" w:after="40" w:line="240" w:lineRule="auto"/>
            </w:pPr>
            <w:r>
              <w:rPr>
                <w:b/>
                <w:sz w:val="15"/>
              </w:rPr>
              <w:t>Menge</w:t>
            </w:r>
          </w:p>
        </w:tc>
        <w:tc>
          <w:tcPr>
            <w:tcW w:type="dxa" w:w="634"/>
          </w:tcPr>
          <w:p>
            <w:pPr>
              <w:spacing w:before="0" w:after="40" w:line="240" w:lineRule="auto"/>
            </w:pPr>
            <w:r>
              <w:rPr>
                <w:b/>
                <w:sz w:val="15"/>
              </w:rPr>
              <w:t>Fach</w:t>
            </w:r>
          </w:p>
        </w:tc>
        <w:tc>
          <w:tcPr>
            <w:tcW w:type="dxa" w:w="1088"/>
          </w:tcPr>
          <w:p>
            <w:pPr>
              <w:spacing w:before="0" w:after="40" w:line="240" w:lineRule="auto"/>
            </w:pPr>
            <w:r>
              <w:rPr>
                <w:b/>
                <w:sz w:val="15"/>
              </w:rPr>
              <w:t>Vorgabe</w:t>
            </w:r>
          </w:p>
        </w:tc>
        <w:tc>
          <w:tcPr>
            <w:tcW w:type="dxa" w:w="2086"/>
          </w:tcPr>
          <w:p>
            <w:pPr>
              <w:spacing w:before="0" w:after="40" w:line="240" w:lineRule="auto"/>
            </w:pPr>
            <w:r>
              <w:rPr>
                <w:b/>
                <w:sz w:val="15"/>
              </w:rPr>
              <w:t>Entnahme (Behälter: Menge)</w:t>
            </w:r>
          </w:p>
        </w:tc>
        <w:tc>
          <w:tcPr>
            <w:tcW w:type="dxa" w:w="907"/>
          </w:tcPr>
          <w:p>
            <w:pPr>
              <w:spacing w:before="0" w:after="40" w:line="240" w:lineRule="auto"/>
            </w:pPr>
            <w:r>
              <w:rPr>
                <w:b/>
                <w:sz w:val="15"/>
              </w:rPr>
              <w:t>Geliefert</w:t>
            </w:r>
          </w:p>
        </w:tc>
        <w:tc>
          <w:tcPr>
            <w:tcW w:type="dxa" w:w="1723"/>
          </w:tcPr>
          <w:p>
            <w:pPr>
              <w:spacing w:before="0" w:after="40" w:line="240" w:lineRule="auto"/>
            </w:pPr>
            <w:r>
              <w:rPr>
                <w:b/>
                <w:sz w:val="15"/>
              </w:rPr>
              <w:t>Hinweis</w:t>
            </w:r>
          </w:p>
        </w:tc>
      </w:tr>
      <w:tr>
        <w:trPr>
          <w:cantSplit/>
        </w:trPr>
        <w:tc>
          <w:tcPr>
            <w:tcW w:type="dxa" w:w="453"/>
          </w:tcPr>
          <w:p>
            <w:pPr>
              <w:spacing w:before="0" w:after="40" w:line="240" w:lineRule="auto"/>
            </w:pPr>
            <w:r>
              <w:rPr>
                <w:sz w:val="15"/>
              </w:rPr>
              <w:t>1</w:t>
            </w:r>
          </w:p>
        </w:tc>
        <w:tc>
          <w:tcPr>
            <w:tcW w:type="dxa" w:w="1451"/>
          </w:tcPr>
          <w:p>
            <w:pPr>
              <w:spacing w:before="0" w:after="40" w:line="240" w:lineRule="auto"/>
            </w:pPr>
            <w:r>
              <w:rPr>
                <w:b/>
                <w:sz w:val="15"/>
              </w:rPr>
              <w:t>JB-3030</w:t>
            </w:r>
            <w:r>
              <w:br/>
            </w:r>
            <w:r>
              <w:rPr>
                <w:sz w:val="15"/>
              </w:rPr>
              <w:t>Seirin B-Typ 0.30 x 30mm 100 Stück</w:t>
            </w:r>
          </w:p>
        </w:tc>
        <w:tc>
          <w:tcPr>
            <w:tcW w:type="dxa" w:w="725"/>
          </w:tcPr>
          <w:p>
            <w:pPr>
              <w:spacing w:before="0" w:after="40" w:line="240" w:lineRule="auto"/>
            </w:pPr>
            <w:r>
              <w:rPr>
                <w:sz w:val="15"/>
              </w:rPr>
              <w:t>150</w:t>
            </w:r>
          </w:p>
        </w:tc>
        <w:tc>
          <w:tcPr>
            <w:tcW w:type="dxa" w:w="634"/>
          </w:tcPr>
          <w:p>
            <w:pPr>
              <w:spacing w:before="0" w:after="40" w:line="240" w:lineRule="auto"/>
            </w:pPr>
            <w:r>
              <w:rPr>
                <w:b/>
                <w:sz w:val="15"/>
              </w:rPr>
              <w:t>A1</w:t>
            </w:r>
          </w:p>
        </w:tc>
        <w:tc>
          <w:tcPr>
            <w:tcW w:type="dxa" w:w="1088"/>
          </w:tcPr>
          <w:p>
            <w:pPr>
              <w:spacing w:before="0" w:after="40" w:line="240" w:lineRule="auto"/>
            </w:pPr>
            <w:r>
              <w:rPr>
                <w:sz w:val="15"/>
              </w:rPr>
              <w:t>keine</w:t>
            </w:r>
          </w:p>
        </w:tc>
        <w:tc>
          <w:tcPr>
            <w:tcW w:type="dxa" w:w="2086"/>
          </w:tcPr>
          <w:p>
            <w:pPr>
              <w:spacing w:before="0" w:after="40" w:line="240" w:lineRule="auto"/>
            </w:pPr>
            <w:r>
              <w:rPr>
                <w:rFonts w:ascii="Courier New" w:hAnsi="Courier New" w:cs="Courier New"/>
                <w:sz w:val="14"/>
              </w:rPr>
              <w:t>LU000201</w:t>
            </w:r>
            <w:r>
              <w:rPr>
                <w:sz w:val="15"/>
              </w:rPr>
              <w:t xml:space="preserve"> Tray 15: </w:t>
            </w:r>
            <w:r>
              <w:rPr>
                <w:b/>
                <w:sz w:val="15"/>
              </w:rPr>
              <w:t>126</w:t>
            </w:r>
            <w:r>
              <w:rPr>
                <w:sz w:val="15"/>
              </w:rPr>
              <w:t xml:space="preserve"> (S2403A, 31.03.2028)</w:t>
            </w:r>
            <w:r>
              <w:br/>
            </w:r>
            <w:r>
              <w:rPr>
                <w:rFonts w:ascii="Courier New" w:hAnsi="Courier New" w:cs="Courier New"/>
                <w:sz w:val="14"/>
              </w:rPr>
              <w:t>LU000202</w:t>
            </w:r>
            <w:r>
              <w:rPr>
                <w:sz w:val="15"/>
              </w:rPr>
              <w:t xml:space="preserve"> Tray 15: </w:t>
            </w:r>
            <w:r>
              <w:rPr>
                <w:b/>
                <w:sz w:val="15"/>
              </w:rPr>
              <w:t>24</w:t>
            </w:r>
            <w:r>
              <w:rPr>
                <w:sz w:val="15"/>
              </w:rPr>
              <w:t xml:space="preserve"> (S2410B, 30.09.2029)</w:t>
            </w:r>
          </w:p>
        </w:tc>
        <w:tc>
          <w:tcPr>
            <w:tcW w:type="dxa" w:w="907"/>
          </w:tcPr>
          <w:p>
            <w:pPr>
              <w:spacing w:before="0" w:after="40" w:line="240" w:lineRule="auto"/>
            </w:pPr>
            <w:r>
              <w:rPr>
                <w:b/>
                <w:sz w:val="15"/>
              </w:rPr>
              <w:t>150</w:t>
            </w:r>
          </w:p>
        </w:tc>
        <w:tc>
          <w:tcPr>
            <w:tcW w:type="dxa" w:w="1723"/>
          </w:tcPr>
          <w:p>
            <w:pPr>
              <w:spacing w:before="0" w:after="40" w:line="240" w:lineRule="auto"/>
            </w:pPr>
            <w:r>
              <w:rPr>
                <w:sz w:val="15"/>
              </w:rPr>
              <w:t>FEFO: S2403A (MHD 31.03.2028) vor S2410B (MHD 30.09.2029)</w:t>
            </w:r>
          </w:p>
        </w:tc>
      </w:tr>
      <w:tr>
        <w:trPr>
          <w:cantSplit/>
        </w:trPr>
        <w:tc>
          <w:tcPr>
            <w:tcW w:type="dxa" w:w="453"/>
          </w:tcPr>
          <w:p>
            <w:pPr>
              <w:spacing w:before="0" w:after="40" w:line="240" w:lineRule="auto"/>
            </w:pPr>
            <w:r>
              <w:rPr>
                <w:sz w:val="15"/>
              </w:rPr>
              <w:t>2</w:t>
            </w:r>
          </w:p>
        </w:tc>
        <w:tc>
          <w:tcPr>
            <w:tcW w:type="dxa" w:w="1451"/>
          </w:tcPr>
          <w:p>
            <w:pPr>
              <w:spacing w:before="0" w:after="40" w:line="240" w:lineRule="auto"/>
            </w:pPr>
            <w:r>
              <w:rPr>
                <w:b/>
                <w:sz w:val="15"/>
              </w:rPr>
              <w:t>JB-2015</w:t>
            </w:r>
            <w:r>
              <w:br/>
            </w:r>
            <w:r>
              <w:rPr>
                <w:sz w:val="15"/>
              </w:rPr>
              <w:t>Seirin B-Typ 0.20 x 15mm 100 Stück</w:t>
            </w:r>
          </w:p>
        </w:tc>
        <w:tc>
          <w:tcPr>
            <w:tcW w:type="dxa" w:w="725"/>
          </w:tcPr>
          <w:p>
            <w:pPr>
              <w:spacing w:before="0" w:after="40" w:line="240" w:lineRule="auto"/>
            </w:pPr>
            <w:r>
              <w:rPr>
                <w:sz w:val="15"/>
              </w:rPr>
              <w:t>30</w:t>
            </w:r>
          </w:p>
        </w:tc>
        <w:tc>
          <w:tcPr>
            <w:tcW w:type="dxa" w:w="634"/>
          </w:tcPr>
          <w:p>
            <w:pPr>
              <w:spacing w:before="0" w:after="40" w:line="240" w:lineRule="auto"/>
            </w:pPr>
            <w:r>
              <w:rPr>
                <w:b/>
                <w:sz w:val="15"/>
              </w:rPr>
              <w:t>A2</w:t>
            </w:r>
          </w:p>
        </w:tc>
        <w:tc>
          <w:tcPr>
            <w:tcW w:type="dxa" w:w="1088"/>
          </w:tcPr>
          <w:p>
            <w:pPr>
              <w:spacing w:before="0" w:after="40" w:line="240" w:lineRule="auto"/>
            </w:pPr>
            <w:r>
              <w:rPr>
                <w:sz w:val="15"/>
              </w:rPr>
              <w:t>Charge S2409D</w:t>
            </w:r>
          </w:p>
        </w:tc>
        <w:tc>
          <w:tcPr>
            <w:tcW w:type="dxa" w:w="2086"/>
          </w:tcPr>
          <w:p>
            <w:pPr>
              <w:spacing w:before="0" w:after="40" w:line="240" w:lineRule="auto"/>
            </w:pPr>
            <w:r>
              <w:rPr>
                <w:rFonts w:ascii="Courier New" w:hAnsi="Courier New" w:cs="Courier New"/>
                <w:sz w:val="14"/>
              </w:rPr>
              <w:t>LU000204</w:t>
            </w:r>
            <w:r>
              <w:rPr>
                <w:sz w:val="15"/>
              </w:rPr>
              <w:t xml:space="preserve"> Tray 16: </w:t>
            </w:r>
            <w:r>
              <w:rPr>
                <w:b/>
                <w:sz w:val="15"/>
              </w:rPr>
              <w:t>30</w:t>
            </w:r>
            <w:r>
              <w:rPr>
                <w:sz w:val="15"/>
              </w:rPr>
              <w:t xml:space="preserve"> (S2409D, 31.05.2029)</w:t>
            </w:r>
          </w:p>
        </w:tc>
        <w:tc>
          <w:tcPr>
            <w:tcW w:type="dxa" w:w="907"/>
          </w:tcPr>
          <w:p>
            <w:pPr>
              <w:spacing w:before="0" w:after="40" w:line="240" w:lineRule="auto"/>
            </w:pPr>
            <w:r>
              <w:rPr>
                <w:b/>
                <w:sz w:val="15"/>
              </w:rPr>
              <w:t>30</w:t>
            </w:r>
          </w:p>
        </w:tc>
        <w:tc>
          <w:tcPr>
            <w:tcW w:type="dxa" w:w="1723"/>
          </w:tcPr>
          <w:p>
            <w:pPr>
              <w:spacing w:before="0" w:after="40" w:line="240" w:lineRule="auto"/>
            </w:pPr>
            <w:r>
              <w:rPr>
                <w:sz w:val="15"/>
              </w:rPr>
              <w:t>Charge vorgegeben: S2409D, obwohl S2405C das ältere MHD hat</w:t>
            </w:r>
          </w:p>
        </w:tc>
      </w:tr>
      <w:tr>
        <w:trPr>
          <w:cantSplit/>
        </w:trPr>
        <w:tc>
          <w:tcPr>
            <w:tcW w:type="dxa" w:w="453"/>
          </w:tcPr>
          <w:p>
            <w:pPr>
              <w:spacing w:before="0" w:after="40" w:line="240" w:lineRule="auto"/>
            </w:pPr>
            <w:r>
              <w:rPr>
                <w:sz w:val="15"/>
              </w:rPr>
              <w:t>3</w:t>
            </w:r>
          </w:p>
        </w:tc>
        <w:tc>
          <w:tcPr>
            <w:tcW w:type="dxa" w:w="1451"/>
          </w:tcPr>
          <w:p>
            <w:pPr>
              <w:spacing w:before="0" w:after="40" w:line="240" w:lineRule="auto"/>
            </w:pPr>
            <w:r>
              <w:rPr>
                <w:b/>
                <w:sz w:val="15"/>
              </w:rPr>
              <w:t>JB-2015</w:t>
            </w:r>
            <w:r>
              <w:br/>
            </w:r>
            <w:r>
              <w:rPr>
                <w:sz w:val="15"/>
              </w:rPr>
              <w:t>Seirin B-Typ 0.20 x 15mm 100 Stück</w:t>
            </w:r>
          </w:p>
        </w:tc>
        <w:tc>
          <w:tcPr>
            <w:tcW w:type="dxa" w:w="725"/>
          </w:tcPr>
          <w:p>
            <w:pPr>
              <w:spacing w:before="0" w:after="40" w:line="240" w:lineRule="auto"/>
            </w:pPr>
            <w:r>
              <w:rPr>
                <w:sz w:val="15"/>
              </w:rPr>
              <w:t>10</w:t>
            </w:r>
          </w:p>
        </w:tc>
        <w:tc>
          <w:tcPr>
            <w:tcW w:type="dxa" w:w="634"/>
          </w:tcPr>
          <w:p>
            <w:pPr>
              <w:spacing w:before="0" w:after="40" w:line="240" w:lineRule="auto"/>
            </w:pPr>
            <w:r>
              <w:rPr>
                <w:b/>
                <w:sz w:val="15"/>
              </w:rPr>
              <w:t>A3</w:t>
            </w:r>
          </w:p>
        </w:tc>
        <w:tc>
          <w:tcPr>
            <w:tcW w:type="dxa" w:w="1088"/>
          </w:tcPr>
          <w:p>
            <w:pPr>
              <w:spacing w:before="0" w:after="40" w:line="240" w:lineRule="auto"/>
            </w:pPr>
            <w:r>
              <w:rPr>
                <w:sz w:val="15"/>
              </w:rPr>
              <w:t>MHD ab 01.01.2029</w:t>
            </w:r>
          </w:p>
        </w:tc>
        <w:tc>
          <w:tcPr>
            <w:tcW w:type="dxa" w:w="2086"/>
          </w:tcPr>
          <w:p>
            <w:pPr>
              <w:spacing w:before="0" w:after="40" w:line="240" w:lineRule="auto"/>
            </w:pPr>
            <w:r>
              <w:rPr>
                <w:rFonts w:ascii="Courier New" w:hAnsi="Courier New" w:cs="Courier New"/>
                <w:sz w:val="14"/>
              </w:rPr>
              <w:t>LU000204</w:t>
            </w:r>
            <w:r>
              <w:rPr>
                <w:sz w:val="15"/>
              </w:rPr>
              <w:t xml:space="preserve"> Tray 16: </w:t>
            </w:r>
            <w:r>
              <w:rPr>
                <w:b/>
                <w:sz w:val="15"/>
              </w:rPr>
              <w:t>10</w:t>
            </w:r>
            <w:r>
              <w:rPr>
                <w:sz w:val="15"/>
              </w:rPr>
              <w:t xml:space="preserve"> (S2409D, 31.05.2029)</w:t>
            </w:r>
          </w:p>
        </w:tc>
        <w:tc>
          <w:tcPr>
            <w:tcW w:type="dxa" w:w="907"/>
          </w:tcPr>
          <w:p>
            <w:pPr>
              <w:spacing w:before="0" w:after="40" w:line="240" w:lineRule="auto"/>
            </w:pPr>
            <w:r>
              <w:rPr>
                <w:b/>
                <w:sz w:val="15"/>
              </w:rPr>
              <w:t>10</w:t>
            </w:r>
          </w:p>
        </w:tc>
        <w:tc>
          <w:tcPr>
            <w:tcW w:type="dxa" w:w="1723"/>
          </w:tcPr>
          <w:p>
            <w:pPr>
              <w:spacing w:before="0" w:after="40" w:line="240" w:lineRule="auto"/>
            </w:pPr>
            <w:r>
              <w:rPr>
                <w:sz w:val="15"/>
              </w:rPr>
              <w:t>Mindest-MHD 01.01.2029 (Regel grösser gleich): nur S2409D erfüllt sie</w:t>
            </w:r>
          </w:p>
        </w:tc>
      </w:tr>
      <w:tr>
        <w:trPr>
          <w:cantSplit/>
        </w:trPr>
        <w:tc>
          <w:tcPr>
            <w:tcW w:type="dxa" w:w="453"/>
          </w:tcPr>
          <w:p>
            <w:pPr>
              <w:spacing w:before="0" w:after="40" w:line="240" w:lineRule="auto"/>
            </w:pPr>
            <w:r>
              <w:rPr>
                <w:sz w:val="15"/>
              </w:rPr>
              <w:t>4</w:t>
            </w:r>
          </w:p>
        </w:tc>
        <w:tc>
          <w:tcPr>
            <w:tcW w:type="dxa" w:w="1451"/>
          </w:tcPr>
          <w:p>
            <w:pPr>
              <w:spacing w:before="0" w:after="40" w:line="240" w:lineRule="auto"/>
            </w:pPr>
            <w:r>
              <w:rPr>
                <w:b/>
                <w:sz w:val="15"/>
              </w:rPr>
              <w:t>CT8</w:t>
            </w:r>
            <w:r>
              <w:br/>
            </w:r>
            <w:r>
              <w:rPr>
                <w:sz w:val="15"/>
              </w:rPr>
              <w:t>AcuTop Gittertape beige Typ B</w:t>
            </w:r>
          </w:p>
        </w:tc>
        <w:tc>
          <w:tcPr>
            <w:tcW w:type="dxa" w:w="725"/>
          </w:tcPr>
          <w:p>
            <w:pPr>
              <w:spacing w:before="0" w:after="40" w:line="240" w:lineRule="auto"/>
            </w:pPr>
            <w:r>
              <w:rPr>
                <w:sz w:val="15"/>
              </w:rPr>
              <w:t>10</w:t>
            </w:r>
          </w:p>
        </w:tc>
        <w:tc>
          <w:tcPr>
            <w:tcW w:type="dxa" w:w="634"/>
          </w:tcPr>
          <w:p>
            <w:pPr>
              <w:spacing w:before="0" w:after="40" w:line="240" w:lineRule="auto"/>
            </w:pPr>
            <w:r>
              <w:rPr>
                <w:b/>
                <w:sz w:val="15"/>
              </w:rPr>
              <w:t>B1</w:t>
            </w:r>
          </w:p>
        </w:tc>
        <w:tc>
          <w:tcPr>
            <w:tcW w:type="dxa" w:w="1088"/>
          </w:tcPr>
          <w:p>
            <w:pPr>
              <w:spacing w:before="0" w:after="40" w:line="240" w:lineRule="auto"/>
            </w:pPr>
            <w:r>
              <w:rPr>
                <w:sz w:val="15"/>
              </w:rPr>
              <w:t>keine</w:t>
            </w:r>
          </w:p>
        </w:tc>
        <w:tc>
          <w:tcPr>
            <w:tcW w:type="dxa" w:w="2086"/>
          </w:tcPr>
          <w:p>
            <w:pPr>
              <w:spacing w:before="0" w:after="40" w:line="240" w:lineRule="auto"/>
            </w:pPr>
            <w:r>
              <w:rPr>
                <w:rFonts w:ascii="Courier New" w:hAnsi="Courier New" w:cs="Courier New"/>
                <w:sz w:val="14"/>
              </w:rPr>
              <w:t>LU000205</w:t>
            </w:r>
            <w:r>
              <w:rPr>
                <w:sz w:val="15"/>
              </w:rPr>
              <w:t xml:space="preserve"> Tray 16: </w:t>
            </w:r>
            <w:r>
              <w:rPr>
                <w:b/>
                <w:sz w:val="15"/>
              </w:rPr>
              <w:t>10</w:t>
            </w:r>
          </w:p>
        </w:tc>
        <w:tc>
          <w:tcPr>
            <w:tcW w:type="dxa" w:w="907"/>
          </w:tcPr>
          <w:p>
            <w:pPr>
              <w:spacing w:before="0" w:after="40" w:line="240" w:lineRule="auto"/>
            </w:pPr>
            <w:r>
              <w:rPr>
                <w:b/>
                <w:sz w:val="15"/>
              </w:rPr>
              <w:t>10</w:t>
            </w:r>
          </w:p>
        </w:tc>
        <w:tc>
          <w:tcPr>
            <w:tcW w:type="dxa" w:w="1723"/>
          </w:tcPr>
          <w:p>
            <w:pPr>
              <w:spacing w:before="0" w:after="40" w:line="240" w:lineRule="auto"/>
            </w:pPr>
            <w:r>
              <w:rPr>
                <w:sz w:val="15"/>
              </w:rPr>
              <w:t>ohne Charge und MHD</w:t>
            </w:r>
          </w:p>
        </w:tc>
      </w:tr>
    </w:tbl>
    <w:p>
      <w:pPr>
        <w:spacing w:before="0" w:after="0" w:line="80" w:lineRule="exact"/>
      </w:pPr>
      <w:r/>
    </w:p>
    <w:p>
      <w:r>
        <w:rPr>
          <w:sz w:val="20"/>
        </w:rPr>
        <w:t xml:space="preserve">JB-3030 (Zeile 1) ohne Vorgabe: Nach FEFO zuerst der Behälter LU000201 mit Charge S2403A (MHD 31.03.2028), 126 Stück, dann 24 Stück aus LU000202 mit Charge S2410B. Die Rückmeldung hat für Zeile 1 zwei Entnahmen mit zwei Chargen; BC bucht zwei Artikelverfolgungszeilen. JB-2015 Zeile 2 verlangt Charge S2409D, obwohl S2405C früher abläuft. Zeile 3 verlangt ein MHD ab 01.01.2029; S2405C (30.11.2028) ist zu kurz, also wieder S2409D. Zuteilung </w:t>
      </w:r>
      <w:r>
        <w:rPr>
          <w:sz w:val="8"/>
        </w:rPr>
        <w:t xml:space="preserve"> </w:t>
      </w:r>
      <w:r>
        <w:rPr>
          <w:b/>
          <w:sz w:val="17"/>
          <w:shd w:val="clear" w:color="auto" w:fill="FFF2CC"/>
        </w:rPr>
        <w:t>Annahme, zu prüfen</w:t>
      </w:r>
      <w:r>
        <w:rPr>
          <w:sz w:val="8"/>
        </w:rPr>
        <w:t xml:space="preserve"> </w:t>
      </w:r>
      <w:r>
        <w:rPr>
          <w:sz w:val="20"/>
        </w:rPr>
        <w:t>.</w:t>
      </w:r>
    </w:p>
    <w:p>
      <w:pPr>
        <w:keepNext/>
        <w:spacing w:before="80" w:after="40"/>
        <w:jc w:val="center"/>
      </w:pPr>
      <w:r>
        <w:drawing>
          <wp:inline xmlns:a="http://schemas.openxmlformats.org/drawingml/2006/main" xmlns:pic="http://schemas.openxmlformats.org/drawingml/2006/picture">
            <wp:extent cx="2544990" cy="3239999"/>
            <wp:docPr id="61" name="Picture 61"/>
            <wp:cNvGraphicFramePr>
              <a:graphicFrameLocks noChangeAspect="1"/>
            </wp:cNvGraphicFramePr>
            <a:graphic>
              <a:graphicData uri="http://schemas.openxmlformats.org/drawingml/2006/picture">
                <pic:pic>
                  <pic:nvPicPr>
                    <pic:cNvPr id="0" name="ausl_wagen_KW-1002_Ausl000002.png"/>
                    <pic:cNvPicPr/>
                  </pic:nvPicPr>
                  <pic:blipFill>
                    <a:blip r:embed="rId20"/>
                    <a:stretch>
                      <a:fillRect/>
                    </a:stretch>
                  </pic:blipFill>
                  <pic:spPr>
                    <a:xfrm>
                      <a:off x="0" y="0"/>
                      <a:ext cx="2544990" cy="3239999"/>
                    </a:xfrm>
                    <a:prstGeom prst="rect"/>
                  </pic:spPr>
                </pic:pic>
              </a:graphicData>
            </a:graphic>
          </wp:inline>
        </w:drawing>
      </w:r>
    </w:p>
    <w:p>
      <w:pPr>
        <w:jc w:val="center"/>
      </w:pPr>
      <w:r>
        <w:rPr>
          <w:i/>
          <w:color w:val="595959"/>
          <w:sz w:val="16"/>
        </w:rPr>
        <w:t>Zielfächer auf Wagen KW-1002 nach dem Kommissionieren</w:t>
      </w:r>
    </w:p>
    <w:p>
      <w:pPr>
        <w:pStyle w:val="berschrift2"/>
        <w:keepNext/>
      </w:pPr>
      <w:r>
        <w:t>Telegramm BC an WAMAS (WLSPD003)</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["Auto Generated"],</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 "HEADER_DESTINATION": "WAMAS", "HEADER_SEQUENCE": 0,</w:t>
            </w:r>
            <w:r>
              <w:br/>
            </w:r>
            <w:r>
              <w:rPr>
                <w:rFonts w:ascii="Courier New" w:hAnsi="Courier New" w:cs="Courier New"/>
                <w:sz w:val="14"/>
              </w:rPr>
              <w:t xml:space="preserve">            "HEADER_CREATIONTIME": "20261015084500", "HEADER_RECORDTYPENAME": "WLSPD003"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"WLSPD003": {</w:t>
            </w:r>
            <w:r>
              <w:br/>
            </w:r>
            <w:r>
              <w:rPr>
                <w:rFonts w:ascii="Courier New" w:hAnsi="Courier New" w:cs="Courier New"/>
                <w:sz w:val="14"/>
              </w:rPr>
              <w:t xml:space="preserve">            "clientId": "DEFAULT", "demandNo": "Ausl000002", "recordState": "CREATE",</w:t>
            </w:r>
            <w:r>
              <w:br/>
            </w:r>
            <w:r>
              <w:rPr>
                <w:rFonts w:ascii="Courier New" w:hAnsi="Courier New" w:cs="Courier New"/>
                <w:sz w:val="14"/>
              </w:rPr>
              <w:t xml:space="preserve">            "extLuId": "", "priority": 5, "noteNo": "WA-AKU-2002",</w:t>
            </w:r>
            <w:r>
              <w:br/>
            </w:r>
            <w:r>
              <w:rPr>
                <w:rFonts w:ascii="Courier New" w:hAnsi="Courier New" w:cs="Courier New"/>
                <w:sz w:val="14"/>
              </w:rPr>
              <w:t xml:space="preserve">            "deliveryTime": "202610151300", "typeId": "SHPG", "info": "Wagen KW-1002",</w:t>
            </w:r>
            <w:r>
              <w:br/>
            </w:r>
            <w:r>
              <w:rPr>
                <w:rFonts w:ascii="Courier New" w:hAnsi="Courier New" w:cs="Courier New"/>
                <w:sz w:val="14"/>
              </w:rPr>
              <w:t xml:space="preserve">            "info2": "Kunde verlangt Charge S2409D", "zone": "ZONEA",</w:t>
            </w:r>
            <w:r>
              <w:br/>
            </w:r>
            <w:r>
              <w:rPr>
                <w:rFonts w:ascii="Courier New" w:hAnsi="Courier New" w:cs="Courier New"/>
                <w:sz w:val="14"/>
              </w:rPr>
              <w:t xml:space="preserve">            "WLSPDL002": [</w:t>
            </w:r>
            <w:r>
              <w:br/>
            </w:r>
            <w:r>
              <w:rPr>
                <w:rFonts w:ascii="Courier New" w:hAnsi="Courier New" w:cs="Courier New"/>
                <w:sz w:val="14"/>
              </w:rPr>
              <w:t xml:space="preserve">              {</w:t>
            </w:r>
            <w:r>
              <w:br/>
            </w:r>
            <w:r>
              <w:rPr>
                <w:rFonts w:ascii="Courier New" w:hAnsi="Courier New" w:cs="Courier New"/>
                <w:sz w:val="14"/>
              </w:rPr>
              <w:t xml:space="preserve">                "demandNo": "Ausl000002", "sysPartnerLine": 1, "recordState": "CREATE",</w:t>
            </w:r>
            <w:r>
              <w:br/>
            </w:r>
            <w:r>
              <w:rPr>
                <w:rFonts w:ascii="Courier New" w:hAnsi="Courier New" w:cs="Courier New"/>
                <w:sz w:val="14"/>
              </w:rPr>
              <w:t xml:space="preserve">                "itemNo": "JB-3030", "variant": "00000", "numBquWqu": 1, "batch": "",</w:t>
            </w:r>
            <w:r>
              <w:br/>
            </w:r>
            <w:r>
              <w:rPr>
                <w:rFonts w:ascii="Courier New" w:hAnsi="Courier New" w:cs="Courier New"/>
                <w:sz w:val="14"/>
              </w:rPr>
              <w:t xml:space="preserve">                "bbDate": "", "prodDate": "", "baseQty": 150.0, "gow": "pDEFAULT",</w:t>
            </w:r>
            <w:r>
              <w:br/>
            </w:r>
            <w:r>
              <w:rPr>
                <w:rFonts w:ascii="Courier New" w:hAnsi="Courier New" w:cs="Courier New"/>
                <w:sz w:val="14"/>
              </w:rPr>
              <w:t xml:space="preserve">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"Ausl000002", "extRefKey": "WAGE",</w:t>
            </w:r>
            <w:r>
              <w:br/>
            </w:r>
            <w:r>
              <w:rPr>
                <w:rFonts w:ascii="Courier New" w:hAnsi="Courier New" w:cs="Courier New"/>
                <w:sz w:val="14"/>
              </w:rPr>
              <w:t xml:space="preserve">                    "extRefVal1": "KW-1002", "extRefVal2": "A1", "sysPartnerLine":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"Ausl000002", "sysPartnerLine": 2, "recordState": "CREATE",</w:t>
            </w:r>
            <w:r>
              <w:br/>
            </w:r>
            <w:r>
              <w:rPr>
                <w:rFonts w:ascii="Courier New" w:hAnsi="Courier New" w:cs="Courier New"/>
                <w:sz w:val="14"/>
              </w:rPr>
              <w:t xml:space="preserve">                "itemNo": "JB-2015", "variant": "00000", "numBquWqu": 1, "batch": "S2409D",</w:t>
            </w:r>
            <w:r>
              <w:br/>
            </w:r>
            <w:r>
              <w:rPr>
                <w:rFonts w:ascii="Courier New" w:hAnsi="Courier New" w:cs="Courier New"/>
                <w:sz w:val="14"/>
              </w:rPr>
              <w:t xml:space="preserve">                "bbDate": "", "prodDate": "", "baseQty": 30.0, "gow": "pDEFAULT",</w:t>
            </w:r>
            <w:r>
              <w:br/>
            </w:r>
            <w:r>
              <w:rPr>
                <w:rFonts w:ascii="Courier New" w:hAnsi="Courier New" w:cs="Courier New"/>
                <w:sz w:val="14"/>
              </w:rPr>
              <w:t xml:space="preserve">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"Ausl000002", "extRefKey": "WAGE",</w:t>
            </w:r>
            <w:r>
              <w:br/>
            </w:r>
            <w:r>
              <w:rPr>
                <w:rFonts w:ascii="Courier New" w:hAnsi="Courier New" w:cs="Courier New"/>
                <w:sz w:val="14"/>
              </w:rPr>
              <w:t xml:space="preserve">                    "extRefVal1": "KW-1002", "extRefVal2": "A2", "sysPartnerLine": 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"Ausl000002", "sysPartnerLine": 3, "recordState": "CREATE",</w:t>
            </w:r>
            <w:r>
              <w:br/>
            </w:r>
            <w:r>
              <w:rPr>
                <w:rFonts w:ascii="Courier New" w:hAnsi="Courier New" w:cs="Courier New"/>
                <w:sz w:val="14"/>
              </w:rPr>
              <w:t xml:space="preserve">                "itemNo": "JB-2015", "variant": "00000", "numBquWqu": 1, "batch": "",</w:t>
            </w:r>
            <w:r>
              <w:br/>
            </w:r>
            <w:r>
              <w:rPr>
                <w:rFonts w:ascii="Courier New" w:hAnsi="Courier New" w:cs="Courier New"/>
                <w:sz w:val="14"/>
              </w:rPr>
              <w:t xml:space="preserve">                "bbDate": "20290101", "prodDate": "", "baseQty": 10.0, "gow": "pDEFAULT",</w:t>
            </w:r>
            <w:r>
              <w:br/>
            </w:r>
            <w:r>
              <w:rPr>
                <w:rFonts w:ascii="Courier New" w:hAnsi="Courier New" w:cs="Courier New"/>
                <w:sz w:val="14"/>
              </w:rPr>
              <w:t xml:space="preserve">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"Ausl000002", "extRefKey": "WAGE",</w:t>
            </w:r>
            <w:r>
              <w:br/>
            </w:r>
            <w:r>
              <w:rPr>
                <w:rFonts w:ascii="Courier New" w:hAnsi="Courier New" w:cs="Courier New"/>
                <w:sz w:val="14"/>
              </w:rPr>
              <w:t xml:space="preserve">                    "extRefVal1": "KW-1002", "extRefVal2": "A3", "sysPartnerLine": 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"Ausl000002", "sysPartnerLine": 4, "recordState": "CREATE",</w:t>
            </w:r>
            <w:r>
              <w:br/>
            </w:r>
            <w:r>
              <w:rPr>
                <w:rFonts w:ascii="Courier New" w:hAnsi="Courier New" w:cs="Courier New"/>
                <w:sz w:val="14"/>
              </w:rPr>
              <w:t xml:space="preserve">                "itemNo": "CT8", "variant": "00000", "numBquWqu": 1, "batch": "", "bbDate": "",</w:t>
            </w:r>
            <w:r>
              <w:br/>
            </w:r>
            <w:r>
              <w:rPr>
                <w:rFonts w:ascii="Courier New" w:hAnsi="Courier New" w:cs="Courier New"/>
                <w:sz w:val="14"/>
              </w:rPr>
              <w:t xml:space="preserve">                "prodDate": "", "baseQty": 10.0, "gow": "pDEFAULT",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"Ausl000002", "extRefKey": "WAGE",</w:t>
            </w:r>
            <w:r>
              <w:br/>
            </w:r>
            <w:r>
              <w:rPr>
                <w:rFonts w:ascii="Courier New" w:hAnsi="Courier New" w:cs="Courier New"/>
                <w:sz w:val="14"/>
              </w:rPr>
              <w:t xml:space="preserve">                    "extRefVal1": "KW-1002", "extRefVal2": "B1", "sysPartnerLine": 4</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"Ausl000002", "extRefKey": "WAGE",</w:t>
            </w:r>
            <w:r>
              <w:br/>
            </w:r>
            <w:r>
              <w:rPr>
                <w:rFonts w:ascii="Courier New" w:hAnsi="Courier New" w:cs="Courier New"/>
                <w:sz w:val="14"/>
              </w:rPr>
              <w:t xml:space="preserve">                "extRefVal1": "KW-1002",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2"/>
        <w:keepNext/>
      </w:pPr>
      <w:r>
        <w:t>Rückmeldung WAMAS an BC (WLSPDACK003) Annahme, zu prüfen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["Beispiel Rückmeldung, Aufbau Annahme, zu prüfen"],</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"WAMAS", "HEADER_DESTINATION": "HOST", "HEADER_SEQUENCE": 0,</w:t>
            </w:r>
            <w:r>
              <w:br/>
            </w:r>
            <w:r>
              <w:rPr>
                <w:rFonts w:ascii="Courier New" w:hAnsi="Courier New" w:cs="Courier New"/>
                <w:sz w:val="14"/>
              </w:rPr>
              <w:t xml:space="preserve">            "HEADER_CREATIONTIME": "20261015112000", "HEADER_RECORDTYPENAME": "WLSPDACK003"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"WLSPDACK003": {</w:t>
            </w:r>
            <w:r>
              <w:br/>
            </w:r>
            <w:r>
              <w:rPr>
                <w:rFonts w:ascii="Courier New" w:hAnsi="Courier New" w:cs="Courier New"/>
                <w:sz w:val="14"/>
              </w:rPr>
              <w:t xml:space="preserve">            "demandNo": "Ausl000002", "typeId": "SHPG", "priority": 5, "noteNo": "WA-AKU-2002",</w:t>
            </w:r>
            <w:r>
              <w:br/>
            </w:r>
            <w:r>
              <w:rPr>
                <w:rFonts w:ascii="Courier New" w:hAnsi="Courier New" w:cs="Courier New"/>
                <w:sz w:val="14"/>
              </w:rPr>
              <w:t xml:space="preserve">            "state": "FINISHED", "zone": "ZONEA", "split": 0,</w:t>
            </w:r>
            <w:r>
              <w:br/>
            </w:r>
            <w:r>
              <w:rPr>
                <w:rFonts w:ascii="Courier New" w:hAnsi="Courier New" w:cs="Courier New"/>
                <w:sz w:val="14"/>
              </w:rPr>
              <w:t xml:space="preserve">            "WLSPDLACK001": [</w:t>
            </w:r>
            <w:r>
              <w:br/>
            </w:r>
            <w:r>
              <w:rPr>
                <w:rFonts w:ascii="Courier New" w:hAnsi="Courier New" w:cs="Courier New"/>
                <w:sz w:val="14"/>
              </w:rPr>
              <w:t xml:space="preserve">              {</w:t>
            </w:r>
            <w:r>
              <w:br/>
            </w:r>
            <w:r>
              <w:rPr>
                <w:rFonts w:ascii="Courier New" w:hAnsi="Courier New" w:cs="Courier New"/>
                <w:sz w:val="14"/>
              </w:rPr>
              <w:t xml:space="preserve">                "demandNo": "Ausl000002", "sysPartnerLine": 1, "demandLineNo": 1,</w:t>
            </w:r>
            <w:r>
              <w:br/>
            </w:r>
            <w:r>
              <w:rPr>
                <w:rFonts w:ascii="Courier New" w:hAnsi="Courier New" w:cs="Courier New"/>
                <w:sz w:val="14"/>
              </w:rPr>
              <w:t xml:space="preserve">                "clientId": "DEFAULT", "itemNo": "JB-3030", "variant": "00000", "batch": "",</w:t>
            </w:r>
            <w:r>
              <w:br/>
            </w:r>
            <w:r>
              <w:rPr>
                <w:rFonts w:ascii="Courier New" w:hAnsi="Courier New" w:cs="Courier New"/>
                <w:sz w:val="14"/>
              </w:rPr>
              <w:t xml:space="preserve">                "bbDate": "", "prodDate": "", "diffReason": "", "orderedAmount": 150.0,</w:t>
            </w:r>
            <w:r>
              <w:br/>
            </w:r>
            <w:r>
              <w:rPr>
                <w:rFonts w:ascii="Courier New" w:hAnsi="Courier New" w:cs="Courier New"/>
                <w:sz w:val="14"/>
              </w:rPr>
              <w:t xml:space="preserve">                "releasedAmount": 150.0, "deliveredAmount": 150.0,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"TRAY0015",</w:t>
            </w:r>
            <w:r>
              <w:br/>
            </w:r>
            <w:r>
              <w:rPr>
                <w:rFonts w:ascii="Courier New" w:hAnsi="Courier New" w:cs="Courier New"/>
                <w:sz w:val="14"/>
              </w:rPr>
              <w:t xml:space="preserve">                    "sourceTrayNo": 15, "sourceLuId": "LU000201",</w:t>
            </w:r>
            <w:r>
              <w:br/>
            </w:r>
            <w:r>
              <w:rPr>
                <w:rFonts w:ascii="Courier New" w:hAnsi="Courier New" w:cs="Courier New"/>
                <w:sz w:val="14"/>
              </w:rPr>
              <w:t xml:space="preserve">                    "sourceLocation": "LM01-T015-01", "destLuId": "", "destStoLoc": "",</w:t>
            </w:r>
            <w:r>
              <w:br/>
            </w:r>
            <w:r>
              <w:rPr>
                <w:rFonts w:ascii="Courier New" w:hAnsi="Courier New" w:cs="Courier New"/>
                <w:sz w:val="14"/>
              </w:rPr>
              <w:t xml:space="preserve">                    "user": "bediener1", "registrationTime": "20261015110200",</w:t>
            </w:r>
            <w:r>
              <w:br/>
            </w:r>
            <w:r>
              <w:rPr>
                <w:rFonts w:ascii="Courier New" w:hAnsi="Courier New" w:cs="Courier New"/>
                <w:sz w:val="14"/>
              </w:rPr>
              <w:t xml:space="preserve">                    "pickedAmount": 126.0, "reservedAmount": 126.0, "batch": "S2403A",</w:t>
            </w:r>
            <w:r>
              <w:br/>
            </w:r>
            <w:r>
              <w:rPr>
                <w:rFonts w:ascii="Courier New" w:hAnsi="Courier New" w:cs="Courier New"/>
                <w:sz w:val="14"/>
              </w:rPr>
              <w:t xml:space="preserve">                    "bbDate": "20280331",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"TRAY0015",</w:t>
            </w:r>
            <w:r>
              <w:br/>
            </w:r>
            <w:r>
              <w:rPr>
                <w:rFonts w:ascii="Courier New" w:hAnsi="Courier New" w:cs="Courier New"/>
                <w:sz w:val="14"/>
              </w:rPr>
              <w:t xml:space="preserve">                    "sourceTrayNo": 15, "sourceLuId": "LU000202",</w:t>
            </w:r>
            <w:r>
              <w:br/>
            </w:r>
            <w:r>
              <w:rPr>
                <w:rFonts w:ascii="Courier New" w:hAnsi="Courier New" w:cs="Courier New"/>
                <w:sz w:val="14"/>
              </w:rPr>
              <w:t xml:space="preserve">                    "sourceLocation": "LM01-T015-02", "destLuId": "", "destStoLoc": "",</w:t>
            </w:r>
            <w:r>
              <w:br/>
            </w:r>
            <w:r>
              <w:rPr>
                <w:rFonts w:ascii="Courier New" w:hAnsi="Courier New" w:cs="Courier New"/>
                <w:sz w:val="14"/>
              </w:rPr>
              <w:t xml:space="preserve">                    "user": "bediener1", "registrationTime": "20261015110400",</w:t>
            </w:r>
            <w:r>
              <w:br/>
            </w:r>
            <w:r>
              <w:rPr>
                <w:rFonts w:ascii="Courier New" w:hAnsi="Courier New" w:cs="Courier New"/>
                <w:sz w:val="14"/>
              </w:rPr>
              <w:t xml:space="preserve">                    "pickedAmount": 24.0, "reservedAmount": 24.0, "batch": "S2410B",</w:t>
            </w:r>
            <w:r>
              <w:br/>
            </w:r>
            <w:r>
              <w:rPr>
                <w:rFonts w:ascii="Courier New" w:hAnsi="Courier New" w:cs="Courier New"/>
                <w:sz w:val="14"/>
              </w:rPr>
              <w:t xml:space="preserve">                    "bbDate": "20290930",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"Ausl000002", "systemPartner": "HOST",</w:t>
            </w:r>
            <w:r>
              <w:br/>
            </w:r>
            <w:r>
              <w:rPr>
                <w:rFonts w:ascii="Courier New" w:hAnsi="Courier New" w:cs="Courier New"/>
                <w:sz w:val="14"/>
              </w:rPr>
              <w:t xml:space="preserve">                    "sysPartnerLine": 1, "demandLineNo": 1, "extRefKey": "WAGE",</w:t>
            </w:r>
            <w:r>
              <w:br/>
            </w:r>
            <w:r>
              <w:rPr>
                <w:rFonts w:ascii="Courier New" w:hAnsi="Courier New" w:cs="Courier New"/>
                <w:sz w:val="14"/>
              </w:rPr>
              <w:t xml:space="preserve">                    "extRefVal1": "KW-1002", "extRefVal2": "A1"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"Ausl000002", "sysPartnerLine": 2, "demandLineNo": 2,</w:t>
            </w:r>
            <w:r>
              <w:br/>
            </w:r>
            <w:r>
              <w:rPr>
                <w:rFonts w:ascii="Courier New" w:hAnsi="Courier New" w:cs="Courier New"/>
                <w:sz w:val="14"/>
              </w:rPr>
              <w:t xml:space="preserve">                "clientId": "DEFAULT", "itemNo": "JB-2015", "variant": "00000",</w:t>
            </w:r>
            <w:r>
              <w:br/>
            </w:r>
            <w:r>
              <w:rPr>
                <w:rFonts w:ascii="Courier New" w:hAnsi="Courier New" w:cs="Courier New"/>
                <w:sz w:val="14"/>
              </w:rPr>
              <w:t xml:space="preserve">                "batch": "S2409D", "bbDate": "", "prodDate": "", "diffReason": "",</w:t>
            </w:r>
            <w:r>
              <w:br/>
            </w:r>
            <w:r>
              <w:rPr>
                <w:rFonts w:ascii="Courier New" w:hAnsi="Courier New" w:cs="Courier New"/>
                <w:sz w:val="14"/>
              </w:rPr>
              <w:t xml:space="preserve">                "orderedAmount": 30.0, "releasedAmount": 30.0, "deliveredAmount": 30.0,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"TRAY0016",</w:t>
            </w:r>
            <w:r>
              <w:br/>
            </w:r>
            <w:r>
              <w:rPr>
                <w:rFonts w:ascii="Courier New" w:hAnsi="Courier New" w:cs="Courier New"/>
                <w:sz w:val="14"/>
              </w:rPr>
              <w:t xml:space="preserve">                    "sourceTrayNo": 16, "sourceLuId": "LU000204",</w:t>
            </w:r>
            <w:r>
              <w:br/>
            </w:r>
            <w:r>
              <w:rPr>
                <w:rFonts w:ascii="Courier New" w:hAnsi="Courier New" w:cs="Courier New"/>
                <w:sz w:val="14"/>
              </w:rPr>
              <w:t xml:space="preserve">                    "sourceLocation": "LM01-T016-02", "destLuId": "", "destStoLoc": "",</w:t>
            </w:r>
            <w:r>
              <w:br/>
            </w:r>
            <w:r>
              <w:rPr>
                <w:rFonts w:ascii="Courier New" w:hAnsi="Courier New" w:cs="Courier New"/>
                <w:sz w:val="14"/>
              </w:rPr>
              <w:t xml:space="preserve">                    "user": "bediener1", "registrationTime": "20261015110600",</w:t>
            </w:r>
            <w:r>
              <w:br/>
            </w:r>
            <w:r>
              <w:rPr>
                <w:rFonts w:ascii="Courier New" w:hAnsi="Courier New" w:cs="Courier New"/>
                <w:sz w:val="14"/>
              </w:rPr>
              <w:t xml:space="preserve">                    "pickedAmount": 30.0, "reservedAmount": 30.0, "batch": "S2409D",</w:t>
            </w:r>
            <w:r>
              <w:br/>
            </w:r>
            <w:r>
              <w:rPr>
                <w:rFonts w:ascii="Courier New" w:hAnsi="Courier New" w:cs="Courier New"/>
                <w:sz w:val="14"/>
              </w:rPr>
              <w:t xml:space="preserve">                    "bbDate": "20290531",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"Ausl000002", "systemPartner": "HOST",</w:t>
            </w:r>
            <w:r>
              <w:br/>
            </w:r>
            <w:r>
              <w:rPr>
                <w:rFonts w:ascii="Courier New" w:hAnsi="Courier New" w:cs="Courier New"/>
                <w:sz w:val="14"/>
              </w:rPr>
              <w:t xml:space="preserve">                    "sysPartnerLine": 2, "demandLineNo": 2, "extRefKey": "WAGE",</w:t>
            </w:r>
            <w:r>
              <w:br/>
            </w:r>
            <w:r>
              <w:rPr>
                <w:rFonts w:ascii="Courier New" w:hAnsi="Courier New" w:cs="Courier New"/>
                <w:sz w:val="14"/>
              </w:rPr>
              <w:t xml:space="preserve">                    "extRefVal1": "KW-1002", "extRefVal2": "A2"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"Ausl000002", "sysPartnerLine": 3, "demandLineNo": 3,</w:t>
            </w:r>
            <w:r>
              <w:br/>
            </w:r>
            <w:r>
              <w:rPr>
                <w:rFonts w:ascii="Courier New" w:hAnsi="Courier New" w:cs="Courier New"/>
                <w:sz w:val="14"/>
              </w:rPr>
              <w:t xml:space="preserve">                "clientId": "DEFAULT", "itemNo": "JB-2015", "variant": "00000", "batch": "",</w:t>
            </w:r>
            <w:r>
              <w:br/>
            </w:r>
            <w:r>
              <w:rPr>
                <w:rFonts w:ascii="Courier New" w:hAnsi="Courier New" w:cs="Courier New"/>
                <w:sz w:val="14"/>
              </w:rPr>
              <w:t xml:space="preserve">                "bbDate": "20290101", "prodDate": "", "diffReason": "", "orderedAmount": 10.0,</w:t>
            </w:r>
            <w:r>
              <w:br/>
            </w:r>
            <w:r>
              <w:rPr>
                <w:rFonts w:ascii="Courier New" w:hAnsi="Courier New" w:cs="Courier New"/>
                <w:sz w:val="14"/>
              </w:rPr>
              <w:t xml:space="preserve">                "releasedAmount": 10.0, "deliveredAmount": 10.0,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"TRAY0016",</w:t>
            </w:r>
            <w:r>
              <w:br/>
            </w:r>
            <w:r>
              <w:rPr>
                <w:rFonts w:ascii="Courier New" w:hAnsi="Courier New" w:cs="Courier New"/>
                <w:sz w:val="14"/>
              </w:rPr>
              <w:t xml:space="preserve">                    "sourceTrayNo": 16, "sourceLuId": "LU000204",</w:t>
            </w:r>
            <w:r>
              <w:br/>
            </w:r>
            <w:r>
              <w:rPr>
                <w:rFonts w:ascii="Courier New" w:hAnsi="Courier New" w:cs="Courier New"/>
                <w:sz w:val="14"/>
              </w:rPr>
              <w:t xml:space="preserve">                    "sourceLocation": "LM01-T016-02", "destLuId": "", "destStoLoc": "",</w:t>
            </w:r>
            <w:r>
              <w:br/>
            </w:r>
            <w:r>
              <w:rPr>
                <w:rFonts w:ascii="Courier New" w:hAnsi="Courier New" w:cs="Courier New"/>
                <w:sz w:val="14"/>
              </w:rPr>
              <w:t xml:space="preserve">                    "user": "bediener1", "registrationTime": "20261015110800",</w:t>
            </w:r>
            <w:r>
              <w:br/>
            </w:r>
            <w:r>
              <w:rPr>
                <w:rFonts w:ascii="Courier New" w:hAnsi="Courier New" w:cs="Courier New"/>
                <w:sz w:val="14"/>
              </w:rPr>
              <w:t xml:space="preserve">                    "pickedAmount": 10.0, "reservedAmount": 10.0, "batch": "S2409D",</w:t>
            </w:r>
            <w:r>
              <w:br/>
            </w:r>
            <w:r>
              <w:rPr>
                <w:rFonts w:ascii="Courier New" w:hAnsi="Courier New" w:cs="Courier New"/>
                <w:sz w:val="14"/>
              </w:rPr>
              <w:t xml:space="preserve">                    "bbDate": "20290531",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"Ausl000002", "systemPartner": "HOST",</w:t>
            </w:r>
            <w:r>
              <w:br/>
            </w:r>
            <w:r>
              <w:rPr>
                <w:rFonts w:ascii="Courier New" w:hAnsi="Courier New" w:cs="Courier New"/>
                <w:sz w:val="14"/>
              </w:rPr>
              <w:t xml:space="preserve">                    "sysPartnerLine": 3, "demandLineNo": 3, "extRefKey": "WAGE",</w:t>
            </w:r>
            <w:r>
              <w:br/>
            </w:r>
            <w:r>
              <w:rPr>
                <w:rFonts w:ascii="Courier New" w:hAnsi="Courier New" w:cs="Courier New"/>
                <w:sz w:val="14"/>
              </w:rPr>
              <w:t xml:space="preserve">                    "extRefVal1": "KW-1002", "extRefVal2": "A3"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"Ausl000002", "sysPartnerLine": 4, "demandLineNo": 4,</w:t>
            </w:r>
            <w:r>
              <w:br/>
            </w:r>
            <w:r>
              <w:rPr>
                <w:rFonts w:ascii="Courier New" w:hAnsi="Courier New" w:cs="Courier New"/>
                <w:sz w:val="14"/>
              </w:rPr>
              <w:t xml:space="preserve">                "clientId": "DEFAULT", "itemNo": "CT8", "variant": "00000", "batch": "",</w:t>
            </w:r>
            <w:r>
              <w:br/>
            </w:r>
            <w:r>
              <w:rPr>
                <w:rFonts w:ascii="Courier New" w:hAnsi="Courier New" w:cs="Courier New"/>
                <w:sz w:val="14"/>
              </w:rPr>
              <w:t xml:space="preserve">                "bbDate": "", "prodDate": "", "diffReason": "", "orderedAmount": 10.0,</w:t>
            </w:r>
            <w:r>
              <w:br/>
            </w:r>
            <w:r>
              <w:rPr>
                <w:rFonts w:ascii="Courier New" w:hAnsi="Courier New" w:cs="Courier New"/>
                <w:sz w:val="14"/>
              </w:rPr>
              <w:t xml:space="preserve">                "releasedAmount": 10.0, "deliveredAmount": 10.0,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"TRAY0016",</w:t>
            </w:r>
            <w:r>
              <w:br/>
            </w:r>
            <w:r>
              <w:rPr>
                <w:rFonts w:ascii="Courier New" w:hAnsi="Courier New" w:cs="Courier New"/>
                <w:sz w:val="14"/>
              </w:rPr>
              <w:t xml:space="preserve">                    "sourceTrayNo": 16, "sourceLuId": "LU000205",</w:t>
            </w:r>
            <w:r>
              <w:br/>
            </w:r>
            <w:r>
              <w:rPr>
                <w:rFonts w:ascii="Courier New" w:hAnsi="Courier New" w:cs="Courier New"/>
                <w:sz w:val="14"/>
              </w:rPr>
              <w:t xml:space="preserve">                    "sourceLocation": "LM01-T016-03", "destLuId": "", "destStoLoc": "",</w:t>
            </w:r>
            <w:r>
              <w:br/>
            </w:r>
            <w:r>
              <w:rPr>
                <w:rFonts w:ascii="Courier New" w:hAnsi="Courier New" w:cs="Courier New"/>
                <w:sz w:val="14"/>
              </w:rPr>
              <w:t xml:space="preserve">                    "user": "bediener1", "registrationTime": "20261015111000",</w:t>
            </w:r>
            <w:r>
              <w:br/>
            </w:r>
            <w:r>
              <w:rPr>
                <w:rFonts w:ascii="Courier New" w:hAnsi="Courier New" w:cs="Courier New"/>
                <w:sz w:val="14"/>
              </w:rPr>
              <w:t xml:space="preserve">                    "pickedAmount": 10.0, "reservedAmount": 10.0, "batch": "", "bbDate": "",</w:t>
            </w:r>
            <w:r>
              <w:br/>
            </w:r>
            <w:r>
              <w:rPr>
                <w:rFonts w:ascii="Courier New" w:hAnsi="Courier New" w:cs="Courier New"/>
                <w:sz w:val="14"/>
              </w:rPr>
              <w:t xml:space="preserve">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"Ausl000002", "systemPartner": "HOST",</w:t>
            </w:r>
            <w:r>
              <w:br/>
            </w:r>
            <w:r>
              <w:rPr>
                <w:rFonts w:ascii="Courier New" w:hAnsi="Courier New" w:cs="Courier New"/>
                <w:sz w:val="14"/>
              </w:rPr>
              <w:t xml:space="preserve">                    "sysPartnerLine": 4, "demandLineNo": 4, "extRefKey": "WAGE",</w:t>
            </w:r>
            <w:r>
              <w:br/>
            </w:r>
            <w:r>
              <w:rPr>
                <w:rFonts w:ascii="Courier New" w:hAnsi="Courier New" w:cs="Courier New"/>
                <w:sz w:val="14"/>
              </w:rPr>
              <w:t xml:space="preserve">                    "extRefVal1": "KW-1002", "extRefVal2": "B1"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"Ausl000002", "systemPartner": "HOST",</w:t>
            </w:r>
            <w:r>
              <w:br/>
            </w:r>
            <w:r>
              <w:rPr>
                <w:rFonts w:ascii="Courier New" w:hAnsi="Courier New" w:cs="Courier New"/>
                <w:sz w:val="14"/>
              </w:rPr>
              <w:t xml:space="preserve">                "extRefKey": "WAGE", "extRefVal1": "KW-1002",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r>
        <w:rPr>
          <w:color w:val="595959"/>
          <w:sz w:val="16"/>
        </w:rPr>
        <w:t xml:space="preserve">Dateien: </w:t>
      </w:r>
      <w:r>
        <w:rPr>
          <w:rFonts w:ascii="Courier New" w:hAnsi="Courier New" w:cs="Courier New"/>
          <w:color w:val="595959"/>
          <w:sz w:val="15"/>
        </w:rPr>
        <w:t>telegramme/WLSPD_Ausl000002_KW-1002.json</w:t>
      </w:r>
      <w:r>
        <w:rPr>
          <w:color w:val="595959"/>
          <w:sz w:val="16"/>
        </w:rPr>
        <w:t xml:space="preserve">, </w:t>
      </w:r>
      <w:r>
        <w:rPr>
          <w:rFonts w:ascii="Courier New" w:hAnsi="Courier New" w:cs="Courier New"/>
          <w:color w:val="595959"/>
          <w:sz w:val="15"/>
        </w:rPr>
        <w:t>telegramme/WLSPDACK_Ausl000002_KW-1002_Beispiel.json</w:t>
      </w:r>
    </w:p>
    <w:p>
      <w:pPr>
        <w:pStyle w:val="berschrift1"/>
        <w:keepNext/>
        <w:pageBreakBefore/>
      </w:pPr>
      <w:r>
        <w:t>9.3 Beispiel Ausl000003: Seriennummer und Fehlmenge</w:t>
      </w:r>
    </w:p>
    <w:p>
      <w:pPr>
        <w:keepNext/>
      </w:pPr>
      <w:r>
        <w:rPr>
          <w:sz w:val="20"/>
        </w:rPr>
        <w:t xml:space="preserve">KT5G: bestellt 8, im Lift nur 6, Fehlmenge 2 mit Differenzgrund. LT-K3203 vollständig. M0401-48 als Serienartikel: einmal freie Wahl (Seriennummer wird am Lift gescannt), einmal eine bestimmte Seriennummer. </w:t>
      </w:r>
      <w:r>
        <w:rPr>
          <w:sz w:val="8"/>
        </w:rPr>
        <w:t xml:space="preserve"> </w:t>
      </w:r>
      <w:r>
        <w:rPr>
          <w:b/>
          <w:sz w:val="17"/>
          <w:shd w:val="clear" w:color="auto" w:fill="FFF2CC"/>
        </w:rPr>
        <w:t>Beispiel</w:t>
      </w:r>
      <w:r>
        <w:rPr>
          <w:sz w:val="8"/>
        </w:rPr>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721"/>
        <w:gridCol w:w="6349"/>
      </w:tblGrid>
      <w:tr>
        <w:trPr>
          <w:tblHeader/>
          <w:cantSplit/>
        </w:trPr>
        <w:tc>
          <w:tcPr>
            <w:tcW w:type="dxa" w:w="2721"/>
          </w:tcPr>
          <w:p>
            <w:pPr>
              <w:spacing w:before="0" w:after="40" w:line="240" w:lineRule="auto"/>
            </w:pPr>
            <w:r>
              <w:rPr>
                <w:b/>
                <w:sz w:val="15"/>
              </w:rPr>
              <w:t>Kopf</w:t>
            </w:r>
          </w:p>
        </w:tc>
        <w:tc>
          <w:tcPr>
            <w:tcW w:type="dxa" w:w="6349"/>
          </w:tcPr>
          <w:p>
            <w:pPr>
              <w:spacing w:before="0" w:after="40" w:line="240" w:lineRule="auto"/>
            </w:pPr>
            <w:r>
              <w:rPr>
                <w:b/>
                <w:sz w:val="15"/>
              </w:rPr>
              <w:t>Wert</w:t>
            </w:r>
          </w:p>
        </w:tc>
      </w:tr>
      <w:tr>
        <w:trPr>
          <w:cantSplit/>
        </w:trPr>
        <w:tc>
          <w:tcPr>
            <w:tcW w:type="dxa" w:w="2721"/>
          </w:tcPr>
          <w:p>
            <w:pPr>
              <w:spacing w:before="0" w:after="40" w:line="240" w:lineRule="auto"/>
            </w:pPr>
            <w:r>
              <w:rPr>
                <w:sz w:val="15"/>
              </w:rPr>
              <w:t>demandNo</w:t>
            </w:r>
          </w:p>
        </w:tc>
        <w:tc>
          <w:tcPr>
            <w:tcW w:type="dxa" w:w="6349"/>
          </w:tcPr>
          <w:p>
            <w:pPr>
              <w:spacing w:before="0" w:after="40" w:line="240" w:lineRule="auto"/>
            </w:pPr>
            <w:r>
              <w:rPr>
                <w:rFonts w:ascii="Courier New" w:hAnsi="Courier New" w:cs="Courier New"/>
                <w:sz w:val="14"/>
              </w:rPr>
              <w:t>Ausl000003</w:t>
            </w:r>
          </w:p>
        </w:tc>
      </w:tr>
      <w:tr>
        <w:trPr>
          <w:cantSplit/>
        </w:trPr>
        <w:tc>
          <w:tcPr>
            <w:tcW w:type="dxa" w:w="2721"/>
          </w:tcPr>
          <w:p>
            <w:pPr>
              <w:spacing w:before="0" w:after="40" w:line="240" w:lineRule="auto"/>
            </w:pPr>
            <w:r>
              <w:rPr>
                <w:sz w:val="15"/>
              </w:rPr>
              <w:t>noteNo (Lieferschein)</w:t>
            </w:r>
          </w:p>
        </w:tc>
        <w:tc>
          <w:tcPr>
            <w:tcW w:type="dxa" w:w="6349"/>
          </w:tcPr>
          <w:p>
            <w:pPr>
              <w:spacing w:before="0" w:after="40" w:line="240" w:lineRule="auto"/>
            </w:pPr>
            <w:r>
              <w:rPr>
                <w:rFonts w:ascii="Courier New" w:hAnsi="Courier New" w:cs="Courier New"/>
                <w:sz w:val="14"/>
              </w:rPr>
              <w:t>WA-AKU-2003</w:t>
            </w:r>
          </w:p>
        </w:tc>
      </w:tr>
      <w:tr>
        <w:trPr>
          <w:cantSplit/>
        </w:trPr>
        <w:tc>
          <w:tcPr>
            <w:tcW w:type="dxa" w:w="2721"/>
          </w:tcPr>
          <w:p>
            <w:pPr>
              <w:spacing w:before="0" w:after="40" w:line="240" w:lineRule="auto"/>
            </w:pPr>
            <w:r>
              <w:rPr>
                <w:sz w:val="15"/>
              </w:rPr>
              <w:t>Wagen (WAGE)</w:t>
            </w:r>
          </w:p>
        </w:tc>
        <w:tc>
          <w:tcPr>
            <w:tcW w:type="dxa" w:w="6349"/>
          </w:tcPr>
          <w:p>
            <w:pPr>
              <w:spacing w:before="0" w:after="40" w:line="240" w:lineRule="auto"/>
            </w:pPr>
            <w:r>
              <w:rPr>
                <w:rFonts w:ascii="Courier New" w:hAnsi="Courier New" w:cs="Courier New"/>
                <w:sz w:val="14"/>
              </w:rPr>
              <w:t>KW-1003</w:t>
            </w:r>
          </w:p>
        </w:tc>
      </w:tr>
      <w:tr>
        <w:trPr>
          <w:cantSplit/>
        </w:trPr>
        <w:tc>
          <w:tcPr>
            <w:tcW w:type="dxa" w:w="2721"/>
          </w:tcPr>
          <w:p>
            <w:pPr>
              <w:spacing w:before="0" w:after="40" w:line="240" w:lineRule="auto"/>
            </w:pPr>
            <w:r>
              <w:rPr>
                <w:sz w:val="15"/>
              </w:rPr>
              <w:t>priority</w:t>
            </w:r>
          </w:p>
        </w:tc>
        <w:tc>
          <w:tcPr>
            <w:tcW w:type="dxa" w:w="6349"/>
          </w:tcPr>
          <w:p>
            <w:pPr>
              <w:spacing w:before="0" w:after="40" w:line="240" w:lineRule="auto"/>
            </w:pPr>
            <w:r>
              <w:rPr>
                <w:sz w:val="15"/>
              </w:rPr>
              <w:t>7</w:t>
            </w:r>
          </w:p>
        </w:tc>
      </w:tr>
      <w:tr>
        <w:trPr>
          <w:cantSplit/>
        </w:trPr>
        <w:tc>
          <w:tcPr>
            <w:tcW w:type="dxa" w:w="2721"/>
          </w:tcPr>
          <w:p>
            <w:pPr>
              <w:spacing w:before="0" w:after="40" w:line="240" w:lineRule="auto"/>
            </w:pPr>
            <w:r>
              <w:rPr>
                <w:sz w:val="15"/>
              </w:rPr>
              <w:t>deliveryTime</w:t>
            </w:r>
          </w:p>
        </w:tc>
        <w:tc>
          <w:tcPr>
            <w:tcW w:type="dxa" w:w="6349"/>
          </w:tcPr>
          <w:p>
            <w:pPr>
              <w:spacing w:before="0" w:after="40" w:line="240" w:lineRule="auto"/>
            </w:pPr>
            <w:r>
              <w:rPr>
                <w:rFonts w:ascii="Courier New" w:hAnsi="Courier New" w:cs="Courier New"/>
                <w:sz w:val="14"/>
              </w:rPr>
              <w:t>202610151500</w:t>
            </w:r>
            <w:r>
              <w:rPr>
                <w:sz w:val="15"/>
              </w:rPr>
              <w:t xml:space="preserve"> (15.10.2026 15:00)</w:t>
            </w:r>
          </w:p>
        </w:tc>
      </w:tr>
      <w:tr>
        <w:trPr>
          <w:cantSplit/>
        </w:trPr>
        <w:tc>
          <w:tcPr>
            <w:tcW w:type="dxa" w:w="2721"/>
          </w:tcPr>
          <w:p>
            <w:pPr>
              <w:spacing w:before="0" w:after="40" w:line="240" w:lineRule="auto"/>
            </w:pPr>
            <w:r>
              <w:rPr>
                <w:sz w:val="15"/>
              </w:rPr>
              <w:t>info / info2</w:t>
            </w:r>
          </w:p>
        </w:tc>
        <w:tc>
          <w:tcPr>
            <w:tcW w:type="dxa" w:w="6349"/>
          </w:tcPr>
          <w:p>
            <w:pPr>
              <w:spacing w:before="0" w:after="40" w:line="240" w:lineRule="auto"/>
            </w:pPr>
            <w:r>
              <w:rPr>
                <w:sz w:val="15"/>
              </w:rPr>
              <w:t>Wagen KW-1003 / (leer)</w:t>
            </w:r>
          </w:p>
        </w:tc>
      </w:tr>
    </w:tbl>
    <w:p>
      <w:pPr>
        <w:spacing w:before="0" w:after="0" w:line="80" w:lineRule="exact"/>
      </w:pPr>
      <w:r/>
    </w:p>
    <w:p>
      <w:pPr>
        <w:pStyle w:val="berschrift2"/>
        <w:keepNext/>
      </w:pPr>
      <w:r>
        <w:t>Bestand im Lift vorher Beispiel</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997"/>
        <w:gridCol w:w="907"/>
        <w:gridCol w:w="544"/>
        <w:gridCol w:w="1360"/>
        <w:gridCol w:w="634"/>
        <w:gridCol w:w="907"/>
        <w:gridCol w:w="997"/>
        <w:gridCol w:w="1179"/>
        <w:gridCol w:w="1541"/>
      </w:tblGrid>
      <w:tr>
        <w:trPr>
          <w:tblHeader/>
          <w:cantSplit/>
        </w:trPr>
        <w:tc>
          <w:tcPr>
            <w:tcW w:type="dxa" w:w="997"/>
          </w:tcPr>
          <w:p>
            <w:pPr>
              <w:spacing w:before="0" w:after="40" w:line="240" w:lineRule="auto"/>
            </w:pPr>
            <w:r>
              <w:rPr>
                <w:b/>
                <w:sz w:val="15"/>
              </w:rPr>
              <w:t>Behälter</w:t>
            </w:r>
          </w:p>
        </w:tc>
        <w:tc>
          <w:tcPr>
            <w:tcW w:type="dxa" w:w="907"/>
          </w:tcPr>
          <w:p>
            <w:pPr>
              <w:spacing w:before="0" w:after="40" w:line="240" w:lineRule="auto"/>
            </w:pPr>
            <w:r>
              <w:rPr>
                <w:b/>
                <w:sz w:val="15"/>
              </w:rPr>
              <w:t>Artikel</w:t>
            </w:r>
          </w:p>
        </w:tc>
        <w:tc>
          <w:tcPr>
            <w:tcW w:type="dxa" w:w="544"/>
          </w:tcPr>
          <w:p>
            <w:pPr>
              <w:spacing w:before="0" w:after="40" w:line="240" w:lineRule="auto"/>
            </w:pPr>
            <w:r>
              <w:rPr>
                <w:b/>
                <w:sz w:val="15"/>
              </w:rPr>
              <w:t>Tray</w:t>
            </w:r>
          </w:p>
        </w:tc>
        <w:tc>
          <w:tcPr>
            <w:tcW w:type="dxa" w:w="1360"/>
          </w:tcPr>
          <w:p>
            <w:pPr>
              <w:spacing w:before="0" w:after="40" w:line="240" w:lineRule="auto"/>
            </w:pPr>
            <w:r>
              <w:rPr>
                <w:b/>
                <w:sz w:val="15"/>
              </w:rPr>
              <w:t>Platz</w:t>
            </w:r>
          </w:p>
        </w:tc>
        <w:tc>
          <w:tcPr>
            <w:tcW w:type="dxa" w:w="634"/>
          </w:tcPr>
          <w:p>
            <w:pPr>
              <w:spacing w:before="0" w:after="40" w:line="240" w:lineRule="auto"/>
            </w:pPr>
            <w:r>
              <w:rPr>
                <w:b/>
                <w:sz w:val="15"/>
              </w:rPr>
              <w:t>Menge</w:t>
            </w:r>
          </w:p>
        </w:tc>
        <w:tc>
          <w:tcPr>
            <w:tcW w:type="dxa" w:w="907"/>
          </w:tcPr>
          <w:p>
            <w:pPr>
              <w:spacing w:before="0" w:after="40" w:line="240" w:lineRule="auto"/>
            </w:pPr>
            <w:r>
              <w:rPr>
                <w:b/>
                <w:sz w:val="15"/>
              </w:rPr>
              <w:t>Charge</w:t>
            </w:r>
          </w:p>
        </w:tc>
        <w:tc>
          <w:tcPr>
            <w:tcW w:type="dxa" w:w="997"/>
          </w:tcPr>
          <w:p>
            <w:pPr>
              <w:spacing w:before="0" w:after="40" w:line="240" w:lineRule="auto"/>
            </w:pPr>
            <w:r>
              <w:rPr>
                <w:b/>
                <w:sz w:val="15"/>
              </w:rPr>
              <w:t>MHD</w:t>
            </w:r>
          </w:p>
        </w:tc>
        <w:tc>
          <w:tcPr>
            <w:tcW w:type="dxa" w:w="1179"/>
          </w:tcPr>
          <w:p>
            <w:pPr>
              <w:spacing w:before="0" w:after="40" w:line="240" w:lineRule="auto"/>
            </w:pPr>
            <w:r>
              <w:rPr>
                <w:b/>
                <w:sz w:val="15"/>
              </w:rPr>
              <w:t>Seriennr.</w:t>
            </w:r>
          </w:p>
        </w:tc>
        <w:tc>
          <w:tcPr>
            <w:tcW w:type="dxa" w:w="1541"/>
          </w:tcPr>
          <w:p>
            <w:pPr>
              <w:spacing w:before="0" w:after="40" w:line="240" w:lineRule="auto"/>
            </w:pPr>
            <w:r>
              <w:rPr>
                <w:b/>
                <w:sz w:val="15"/>
              </w:rPr>
              <w:t>Herkunft</w:t>
            </w:r>
          </w:p>
        </w:tc>
      </w:tr>
      <w:tr>
        <w:trPr>
          <w:cantSplit/>
        </w:trPr>
        <w:tc>
          <w:tcPr>
            <w:tcW w:type="dxa" w:w="997"/>
          </w:tcPr>
          <w:p>
            <w:pPr>
              <w:spacing w:before="0" w:after="40" w:line="240" w:lineRule="auto"/>
            </w:pPr>
            <w:r>
              <w:rPr>
                <w:rFonts w:ascii="Courier New" w:hAnsi="Courier New" w:cs="Courier New"/>
                <w:sz w:val="14"/>
              </w:rPr>
              <w:t>LU000301</w:t>
            </w:r>
          </w:p>
        </w:tc>
        <w:tc>
          <w:tcPr>
            <w:tcW w:type="dxa" w:w="907"/>
          </w:tcPr>
          <w:p>
            <w:pPr>
              <w:spacing w:before="0" w:after="40" w:line="240" w:lineRule="auto"/>
            </w:pPr>
            <w:r>
              <w:rPr>
                <w:sz w:val="15"/>
              </w:rPr>
              <w:t>KT5G</w:t>
            </w:r>
          </w:p>
        </w:tc>
        <w:tc>
          <w:tcPr>
            <w:tcW w:type="dxa" w:w="544"/>
          </w:tcPr>
          <w:p>
            <w:pPr>
              <w:spacing w:before="0" w:after="40" w:line="240" w:lineRule="auto"/>
            </w:pPr>
            <w:r>
              <w:rPr>
                <w:sz w:val="15"/>
              </w:rPr>
              <w:t>21</w:t>
            </w:r>
          </w:p>
        </w:tc>
        <w:tc>
          <w:tcPr>
            <w:tcW w:type="dxa" w:w="1360"/>
          </w:tcPr>
          <w:p>
            <w:pPr>
              <w:spacing w:before="0" w:after="40" w:line="240" w:lineRule="auto"/>
            </w:pPr>
            <w:r>
              <w:rPr>
                <w:rFonts w:ascii="Courier New" w:hAnsi="Courier New" w:cs="Courier New"/>
                <w:sz w:val="14"/>
              </w:rPr>
              <w:t>LM01-T021-01</w:t>
            </w:r>
          </w:p>
        </w:tc>
        <w:tc>
          <w:tcPr>
            <w:tcW w:type="dxa" w:w="634"/>
          </w:tcPr>
          <w:p>
            <w:pPr>
              <w:spacing w:before="0" w:after="40" w:line="240" w:lineRule="auto"/>
            </w:pPr>
            <w:r>
              <w:rPr>
                <w:sz w:val="15"/>
              </w:rPr>
              <w:t>6</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Einl000033 A2</w:t>
            </w:r>
          </w:p>
        </w:tc>
      </w:tr>
      <w:tr>
        <w:trPr>
          <w:cantSplit/>
        </w:trPr>
        <w:tc>
          <w:tcPr>
            <w:tcW w:type="dxa" w:w="997"/>
          </w:tcPr>
          <w:p>
            <w:pPr>
              <w:spacing w:before="0" w:after="40" w:line="240" w:lineRule="auto"/>
            </w:pPr>
            <w:r>
              <w:rPr>
                <w:rFonts w:ascii="Courier New" w:hAnsi="Courier New" w:cs="Courier New"/>
                <w:sz w:val="14"/>
              </w:rPr>
              <w:t>LU000302</w:t>
            </w:r>
          </w:p>
        </w:tc>
        <w:tc>
          <w:tcPr>
            <w:tcW w:type="dxa" w:w="907"/>
          </w:tcPr>
          <w:p>
            <w:pPr>
              <w:spacing w:before="0" w:after="40" w:line="240" w:lineRule="auto"/>
            </w:pPr>
            <w:r>
              <w:rPr>
                <w:sz w:val="15"/>
              </w:rPr>
              <w:t>LT-K3203</w:t>
            </w:r>
          </w:p>
        </w:tc>
        <w:tc>
          <w:tcPr>
            <w:tcW w:type="dxa" w:w="544"/>
          </w:tcPr>
          <w:p>
            <w:pPr>
              <w:spacing w:before="0" w:after="40" w:line="240" w:lineRule="auto"/>
            </w:pPr>
            <w:r>
              <w:rPr>
                <w:sz w:val="15"/>
              </w:rPr>
              <w:t>21</w:t>
            </w:r>
          </w:p>
        </w:tc>
        <w:tc>
          <w:tcPr>
            <w:tcW w:type="dxa" w:w="1360"/>
          </w:tcPr>
          <w:p>
            <w:pPr>
              <w:spacing w:before="0" w:after="40" w:line="240" w:lineRule="auto"/>
            </w:pPr>
            <w:r>
              <w:rPr>
                <w:rFonts w:ascii="Courier New" w:hAnsi="Courier New" w:cs="Courier New"/>
                <w:sz w:val="14"/>
              </w:rPr>
              <w:t>LM01-T021-02</w:t>
            </w:r>
          </w:p>
        </w:tc>
        <w:tc>
          <w:tcPr>
            <w:tcW w:type="dxa" w:w="634"/>
          </w:tcPr>
          <w:p>
            <w:pPr>
              <w:spacing w:before="0" w:after="40" w:line="240" w:lineRule="auto"/>
            </w:pPr>
            <w:r>
              <w:rPr>
                <w:sz w:val="15"/>
              </w:rPr>
              <w:t>12</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w:t>
            </w:r>
          </w:p>
        </w:tc>
        <w:tc>
          <w:tcPr>
            <w:tcW w:type="dxa" w:w="1541"/>
          </w:tcPr>
          <w:p>
            <w:pPr>
              <w:spacing w:before="0" w:after="40" w:line="240" w:lineRule="auto"/>
            </w:pPr>
            <w:r>
              <w:rPr>
                <w:sz w:val="15"/>
              </w:rPr>
              <w:t>Einl000033 B1</w:t>
            </w:r>
          </w:p>
        </w:tc>
      </w:tr>
      <w:tr>
        <w:trPr>
          <w:cantSplit/>
        </w:trPr>
        <w:tc>
          <w:tcPr>
            <w:tcW w:type="dxa" w:w="997"/>
          </w:tcPr>
          <w:p>
            <w:pPr>
              <w:spacing w:before="0" w:after="40" w:line="240" w:lineRule="auto"/>
            </w:pPr>
            <w:r>
              <w:rPr>
                <w:rFonts w:ascii="Courier New" w:hAnsi="Courier New" w:cs="Courier New"/>
                <w:sz w:val="14"/>
              </w:rPr>
              <w:t>LU000401</w:t>
            </w:r>
          </w:p>
        </w:tc>
        <w:tc>
          <w:tcPr>
            <w:tcW w:type="dxa" w:w="907"/>
          </w:tcPr>
          <w:p>
            <w:pPr>
              <w:spacing w:before="0" w:after="40" w:line="240" w:lineRule="auto"/>
            </w:pPr>
            <w:r>
              <w:rPr>
                <w:sz w:val="15"/>
              </w:rPr>
              <w:t>M0401-48</w:t>
            </w:r>
          </w:p>
        </w:tc>
        <w:tc>
          <w:tcPr>
            <w:tcW w:type="dxa" w:w="544"/>
          </w:tcPr>
          <w:p>
            <w:pPr>
              <w:spacing w:before="0" w:after="40" w:line="240" w:lineRule="auto"/>
            </w:pPr>
            <w:r>
              <w:rPr>
                <w:sz w:val="15"/>
              </w:rPr>
              <w:t>30</w:t>
            </w:r>
          </w:p>
        </w:tc>
        <w:tc>
          <w:tcPr>
            <w:tcW w:type="dxa" w:w="1360"/>
          </w:tcPr>
          <w:p>
            <w:pPr>
              <w:spacing w:before="0" w:after="40" w:line="240" w:lineRule="auto"/>
            </w:pPr>
            <w:r>
              <w:rPr>
                <w:rFonts w:ascii="Courier New" w:hAnsi="Courier New" w:cs="Courier New"/>
                <w:sz w:val="14"/>
              </w:rPr>
              <w:t>LM01-T030-01</w:t>
            </w:r>
          </w:p>
        </w:tc>
        <w:tc>
          <w:tcPr>
            <w:tcW w:type="dxa" w:w="634"/>
          </w:tcPr>
          <w:p>
            <w:pPr>
              <w:spacing w:before="0" w:after="40" w:line="240" w:lineRule="auto"/>
            </w:pPr>
            <w:r>
              <w:rPr>
                <w:sz w:val="15"/>
              </w:rPr>
              <w:t>1</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LB48-000117</w:t>
            </w:r>
          </w:p>
        </w:tc>
        <w:tc>
          <w:tcPr>
            <w:tcW w:type="dxa" w:w="1541"/>
          </w:tcPr>
          <w:p>
            <w:pPr>
              <w:spacing w:before="0" w:after="40" w:line="240" w:lineRule="auto"/>
            </w:pPr>
            <w:r>
              <w:rPr>
                <w:sz w:val="15"/>
              </w:rPr>
              <w:t>Altbestand (Seriennummer Beispiel)</w:t>
            </w:r>
          </w:p>
        </w:tc>
      </w:tr>
      <w:tr>
        <w:trPr>
          <w:cantSplit/>
        </w:trPr>
        <w:tc>
          <w:tcPr>
            <w:tcW w:type="dxa" w:w="997"/>
          </w:tcPr>
          <w:p>
            <w:pPr>
              <w:spacing w:before="0" w:after="40" w:line="240" w:lineRule="auto"/>
            </w:pPr>
            <w:r>
              <w:rPr>
                <w:rFonts w:ascii="Courier New" w:hAnsi="Courier New" w:cs="Courier New"/>
                <w:sz w:val="14"/>
              </w:rPr>
              <w:t>LU000402</w:t>
            </w:r>
          </w:p>
        </w:tc>
        <w:tc>
          <w:tcPr>
            <w:tcW w:type="dxa" w:w="907"/>
          </w:tcPr>
          <w:p>
            <w:pPr>
              <w:spacing w:before="0" w:after="40" w:line="240" w:lineRule="auto"/>
            </w:pPr>
            <w:r>
              <w:rPr>
                <w:sz w:val="15"/>
              </w:rPr>
              <w:t>M0401-48</w:t>
            </w:r>
          </w:p>
        </w:tc>
        <w:tc>
          <w:tcPr>
            <w:tcW w:type="dxa" w:w="544"/>
          </w:tcPr>
          <w:p>
            <w:pPr>
              <w:spacing w:before="0" w:after="40" w:line="240" w:lineRule="auto"/>
            </w:pPr>
            <w:r>
              <w:rPr>
                <w:sz w:val="15"/>
              </w:rPr>
              <w:t>30</w:t>
            </w:r>
          </w:p>
        </w:tc>
        <w:tc>
          <w:tcPr>
            <w:tcW w:type="dxa" w:w="1360"/>
          </w:tcPr>
          <w:p>
            <w:pPr>
              <w:spacing w:before="0" w:after="40" w:line="240" w:lineRule="auto"/>
            </w:pPr>
            <w:r>
              <w:rPr>
                <w:rFonts w:ascii="Courier New" w:hAnsi="Courier New" w:cs="Courier New"/>
                <w:sz w:val="14"/>
              </w:rPr>
              <w:t>LM01-T030-02</w:t>
            </w:r>
          </w:p>
        </w:tc>
        <w:tc>
          <w:tcPr>
            <w:tcW w:type="dxa" w:w="634"/>
          </w:tcPr>
          <w:p>
            <w:pPr>
              <w:spacing w:before="0" w:after="40" w:line="240" w:lineRule="auto"/>
            </w:pPr>
            <w:r>
              <w:rPr>
                <w:sz w:val="15"/>
              </w:rPr>
              <w:t>1</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LB48-000118</w:t>
            </w:r>
          </w:p>
        </w:tc>
        <w:tc>
          <w:tcPr>
            <w:tcW w:type="dxa" w:w="1541"/>
          </w:tcPr>
          <w:p>
            <w:pPr>
              <w:spacing w:before="0" w:after="40" w:line="240" w:lineRule="auto"/>
            </w:pPr>
            <w:r>
              <w:rPr>
                <w:sz w:val="15"/>
              </w:rPr>
              <w:t>Altbestand (Seriennummer Beispiel)</w:t>
            </w:r>
          </w:p>
        </w:tc>
      </w:tr>
      <w:tr>
        <w:trPr>
          <w:cantSplit/>
        </w:trPr>
        <w:tc>
          <w:tcPr>
            <w:tcW w:type="dxa" w:w="997"/>
          </w:tcPr>
          <w:p>
            <w:pPr>
              <w:spacing w:before="0" w:after="40" w:line="240" w:lineRule="auto"/>
            </w:pPr>
            <w:r>
              <w:rPr>
                <w:rFonts w:ascii="Courier New" w:hAnsi="Courier New" w:cs="Courier New"/>
                <w:sz w:val="14"/>
              </w:rPr>
              <w:t>LU000403</w:t>
            </w:r>
          </w:p>
        </w:tc>
        <w:tc>
          <w:tcPr>
            <w:tcW w:type="dxa" w:w="907"/>
          </w:tcPr>
          <w:p>
            <w:pPr>
              <w:spacing w:before="0" w:after="40" w:line="240" w:lineRule="auto"/>
            </w:pPr>
            <w:r>
              <w:rPr>
                <w:sz w:val="15"/>
              </w:rPr>
              <w:t>M0401-48</w:t>
            </w:r>
          </w:p>
        </w:tc>
        <w:tc>
          <w:tcPr>
            <w:tcW w:type="dxa" w:w="544"/>
          </w:tcPr>
          <w:p>
            <w:pPr>
              <w:spacing w:before="0" w:after="40" w:line="240" w:lineRule="auto"/>
            </w:pPr>
            <w:r>
              <w:rPr>
                <w:sz w:val="15"/>
              </w:rPr>
              <w:t>30</w:t>
            </w:r>
          </w:p>
        </w:tc>
        <w:tc>
          <w:tcPr>
            <w:tcW w:type="dxa" w:w="1360"/>
          </w:tcPr>
          <w:p>
            <w:pPr>
              <w:spacing w:before="0" w:after="40" w:line="240" w:lineRule="auto"/>
            </w:pPr>
            <w:r>
              <w:rPr>
                <w:rFonts w:ascii="Courier New" w:hAnsi="Courier New" w:cs="Courier New"/>
                <w:sz w:val="14"/>
              </w:rPr>
              <w:t>LM01-T030-03</w:t>
            </w:r>
          </w:p>
        </w:tc>
        <w:tc>
          <w:tcPr>
            <w:tcW w:type="dxa" w:w="634"/>
          </w:tcPr>
          <w:p>
            <w:pPr>
              <w:spacing w:before="0" w:after="40" w:line="240" w:lineRule="auto"/>
            </w:pPr>
            <w:r>
              <w:rPr>
                <w:sz w:val="15"/>
              </w:rPr>
              <w:t>1</w:t>
            </w:r>
          </w:p>
        </w:tc>
        <w:tc>
          <w:tcPr>
            <w:tcW w:type="dxa" w:w="907"/>
          </w:tcPr>
          <w:p>
            <w:pPr>
              <w:spacing w:before="0" w:after="40" w:line="240" w:lineRule="auto"/>
            </w:pPr>
            <w:r>
              <w:rPr>
                <w:sz w:val="15"/>
              </w:rPr>
              <w:t>-</w:t>
            </w:r>
          </w:p>
        </w:tc>
        <w:tc>
          <w:tcPr>
            <w:tcW w:type="dxa" w:w="997"/>
          </w:tcPr>
          <w:p>
            <w:pPr>
              <w:spacing w:before="0" w:after="40" w:line="240" w:lineRule="auto"/>
            </w:pPr>
            <w:r>
              <w:rPr>
                <w:sz w:val="15"/>
              </w:rPr>
              <w:t>-</w:t>
            </w:r>
          </w:p>
        </w:tc>
        <w:tc>
          <w:tcPr>
            <w:tcW w:type="dxa" w:w="1179"/>
          </w:tcPr>
          <w:p>
            <w:pPr>
              <w:spacing w:before="0" w:after="40" w:line="240" w:lineRule="auto"/>
            </w:pPr>
            <w:r>
              <w:rPr>
                <w:sz w:val="15"/>
              </w:rPr>
              <w:t>LB48-000121</w:t>
            </w:r>
          </w:p>
        </w:tc>
        <w:tc>
          <w:tcPr>
            <w:tcW w:type="dxa" w:w="1541"/>
          </w:tcPr>
          <w:p>
            <w:pPr>
              <w:spacing w:before="0" w:after="40" w:line="240" w:lineRule="auto"/>
            </w:pPr>
            <w:r>
              <w:rPr>
                <w:sz w:val="15"/>
              </w:rPr>
              <w:t>Altbestand (Seriennummer Beispiel)</w:t>
            </w:r>
          </w:p>
        </w:tc>
      </w:tr>
    </w:tbl>
    <w:p>
      <w:pPr>
        <w:spacing w:before="0" w:after="0" w:line="80" w:lineRule="exact"/>
      </w:pPr>
      <w:r/>
    </w:p>
    <w:p>
      <w:pPr>
        <w:pStyle w:val="berschrift2"/>
        <w:keepNext/>
      </w:pPr>
      <w:r>
        <w:t>Positionen, Zuteilung und Ergebnis</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1451"/>
        <w:gridCol w:w="725"/>
        <w:gridCol w:w="634"/>
        <w:gridCol w:w="1088"/>
        <w:gridCol w:w="2086"/>
        <w:gridCol w:w="907"/>
        <w:gridCol w:w="1723"/>
      </w:tblGrid>
      <w:tr>
        <w:trPr>
          <w:tblHeader/>
          <w:cantSplit/>
        </w:trPr>
        <w:tc>
          <w:tcPr>
            <w:tcW w:type="dxa" w:w="453"/>
          </w:tcPr>
          <w:p>
            <w:pPr>
              <w:spacing w:before="0" w:after="40" w:line="240" w:lineRule="auto"/>
            </w:pPr>
            <w:r>
              <w:rPr>
                <w:b/>
                <w:sz w:val="15"/>
              </w:rPr>
              <w:t>Nr</w:t>
            </w:r>
          </w:p>
        </w:tc>
        <w:tc>
          <w:tcPr>
            <w:tcW w:type="dxa" w:w="1451"/>
          </w:tcPr>
          <w:p>
            <w:pPr>
              <w:spacing w:before="0" w:after="40" w:line="240" w:lineRule="auto"/>
            </w:pPr>
            <w:r>
              <w:rPr>
                <w:b/>
                <w:sz w:val="15"/>
              </w:rPr>
              <w:t>Artikel</w:t>
            </w:r>
          </w:p>
        </w:tc>
        <w:tc>
          <w:tcPr>
            <w:tcW w:type="dxa" w:w="725"/>
          </w:tcPr>
          <w:p>
            <w:pPr>
              <w:spacing w:before="0" w:after="40" w:line="240" w:lineRule="auto"/>
            </w:pPr>
            <w:r>
              <w:rPr>
                <w:b/>
                <w:sz w:val="15"/>
              </w:rPr>
              <w:t>Menge</w:t>
            </w:r>
          </w:p>
        </w:tc>
        <w:tc>
          <w:tcPr>
            <w:tcW w:type="dxa" w:w="634"/>
          </w:tcPr>
          <w:p>
            <w:pPr>
              <w:spacing w:before="0" w:after="40" w:line="240" w:lineRule="auto"/>
            </w:pPr>
            <w:r>
              <w:rPr>
                <w:b/>
                <w:sz w:val="15"/>
              </w:rPr>
              <w:t>Fach</w:t>
            </w:r>
          </w:p>
        </w:tc>
        <w:tc>
          <w:tcPr>
            <w:tcW w:type="dxa" w:w="1088"/>
          </w:tcPr>
          <w:p>
            <w:pPr>
              <w:spacing w:before="0" w:after="40" w:line="240" w:lineRule="auto"/>
            </w:pPr>
            <w:r>
              <w:rPr>
                <w:b/>
                <w:sz w:val="15"/>
              </w:rPr>
              <w:t>Vorgabe</w:t>
            </w:r>
          </w:p>
        </w:tc>
        <w:tc>
          <w:tcPr>
            <w:tcW w:type="dxa" w:w="2086"/>
          </w:tcPr>
          <w:p>
            <w:pPr>
              <w:spacing w:before="0" w:after="40" w:line="240" w:lineRule="auto"/>
            </w:pPr>
            <w:r>
              <w:rPr>
                <w:b/>
                <w:sz w:val="15"/>
              </w:rPr>
              <w:t>Entnahme (Behälter: Menge)</w:t>
            </w:r>
          </w:p>
        </w:tc>
        <w:tc>
          <w:tcPr>
            <w:tcW w:type="dxa" w:w="907"/>
          </w:tcPr>
          <w:p>
            <w:pPr>
              <w:spacing w:before="0" w:after="40" w:line="240" w:lineRule="auto"/>
            </w:pPr>
            <w:r>
              <w:rPr>
                <w:b/>
                <w:sz w:val="15"/>
              </w:rPr>
              <w:t>Geliefert</w:t>
            </w:r>
          </w:p>
        </w:tc>
        <w:tc>
          <w:tcPr>
            <w:tcW w:type="dxa" w:w="1723"/>
          </w:tcPr>
          <w:p>
            <w:pPr>
              <w:spacing w:before="0" w:after="40" w:line="240" w:lineRule="auto"/>
            </w:pPr>
            <w:r>
              <w:rPr>
                <w:b/>
                <w:sz w:val="15"/>
              </w:rPr>
              <w:t>Hinweis</w:t>
            </w:r>
          </w:p>
        </w:tc>
      </w:tr>
      <w:tr>
        <w:trPr>
          <w:cantSplit/>
        </w:trPr>
        <w:tc>
          <w:tcPr>
            <w:tcW w:type="dxa" w:w="453"/>
          </w:tcPr>
          <w:p>
            <w:pPr>
              <w:spacing w:before="0" w:after="40" w:line="240" w:lineRule="auto"/>
            </w:pPr>
            <w:r>
              <w:rPr>
                <w:sz w:val="15"/>
              </w:rPr>
              <w:t>1</w:t>
            </w:r>
          </w:p>
        </w:tc>
        <w:tc>
          <w:tcPr>
            <w:tcW w:type="dxa" w:w="1451"/>
          </w:tcPr>
          <w:p>
            <w:pPr>
              <w:spacing w:before="0" w:after="40" w:line="240" w:lineRule="auto"/>
            </w:pPr>
            <w:r>
              <w:rPr>
                <w:b/>
                <w:sz w:val="15"/>
              </w:rPr>
              <w:t>KT5G</w:t>
            </w:r>
            <w:r>
              <w:br/>
            </w:r>
            <w:r>
              <w:rPr>
                <w:sz w:val="15"/>
              </w:rPr>
              <w:t>Nasara 5 cm x 32 m schwarz</w:t>
            </w:r>
          </w:p>
        </w:tc>
        <w:tc>
          <w:tcPr>
            <w:tcW w:type="dxa" w:w="725"/>
          </w:tcPr>
          <w:p>
            <w:pPr>
              <w:spacing w:before="0" w:after="40" w:line="240" w:lineRule="auto"/>
            </w:pPr>
            <w:r>
              <w:rPr>
                <w:sz w:val="15"/>
              </w:rPr>
              <w:t>8</w:t>
            </w:r>
          </w:p>
        </w:tc>
        <w:tc>
          <w:tcPr>
            <w:tcW w:type="dxa" w:w="634"/>
          </w:tcPr>
          <w:p>
            <w:pPr>
              <w:spacing w:before="0" w:after="40" w:line="240" w:lineRule="auto"/>
            </w:pPr>
            <w:r>
              <w:rPr>
                <w:b/>
                <w:sz w:val="15"/>
              </w:rPr>
              <w:t>A1</w:t>
            </w:r>
          </w:p>
        </w:tc>
        <w:tc>
          <w:tcPr>
            <w:tcW w:type="dxa" w:w="1088"/>
          </w:tcPr>
          <w:p>
            <w:pPr>
              <w:spacing w:before="0" w:after="40" w:line="240" w:lineRule="auto"/>
            </w:pPr>
            <w:r>
              <w:rPr>
                <w:sz w:val="15"/>
              </w:rPr>
              <w:t>keine</w:t>
            </w:r>
          </w:p>
        </w:tc>
        <w:tc>
          <w:tcPr>
            <w:tcW w:type="dxa" w:w="2086"/>
          </w:tcPr>
          <w:p>
            <w:pPr>
              <w:spacing w:before="0" w:after="40" w:line="240" w:lineRule="auto"/>
            </w:pPr>
            <w:r>
              <w:rPr>
                <w:rFonts w:ascii="Courier New" w:hAnsi="Courier New" w:cs="Courier New"/>
                <w:sz w:val="14"/>
              </w:rPr>
              <w:t>LU000301</w:t>
            </w:r>
            <w:r>
              <w:rPr>
                <w:sz w:val="15"/>
              </w:rPr>
              <w:t xml:space="preserve"> Tray 21: </w:t>
            </w:r>
            <w:r>
              <w:rPr>
                <w:b/>
                <w:sz w:val="15"/>
              </w:rPr>
              <w:t>6</w:t>
            </w:r>
          </w:p>
        </w:tc>
        <w:tc>
          <w:tcPr>
            <w:tcW w:type="dxa" w:w="907"/>
          </w:tcPr>
          <w:p>
            <w:pPr>
              <w:spacing w:before="0" w:after="40" w:line="240" w:lineRule="auto"/>
            </w:pPr>
            <w:r>
              <w:rPr>
                <w:b/>
                <w:sz w:val="15"/>
              </w:rPr>
              <w:t>6</w:t>
            </w:r>
            <w:r>
              <w:rPr>
                <w:sz w:val="15"/>
              </w:rPr>
              <w:t xml:space="preserve"> (DEFICIENT_QTY)</w:t>
            </w:r>
          </w:p>
        </w:tc>
        <w:tc>
          <w:tcPr>
            <w:tcW w:type="dxa" w:w="1723"/>
          </w:tcPr>
          <w:p>
            <w:pPr>
              <w:spacing w:before="0" w:after="40" w:line="240" w:lineRule="auto"/>
            </w:pPr>
            <w:r>
              <w:rPr>
                <w:sz w:val="15"/>
              </w:rPr>
              <w:t>Fehlmenge 2: nur 6 Rollen im Lift (Bestand aus Einl000033 A2)</w:t>
            </w:r>
          </w:p>
        </w:tc>
      </w:tr>
      <w:tr>
        <w:trPr>
          <w:cantSplit/>
        </w:trPr>
        <w:tc>
          <w:tcPr>
            <w:tcW w:type="dxa" w:w="453"/>
          </w:tcPr>
          <w:p>
            <w:pPr>
              <w:spacing w:before="0" w:after="40" w:line="240" w:lineRule="auto"/>
            </w:pPr>
            <w:r>
              <w:rPr>
                <w:sz w:val="15"/>
              </w:rPr>
              <w:t>2</w:t>
            </w:r>
          </w:p>
        </w:tc>
        <w:tc>
          <w:tcPr>
            <w:tcW w:type="dxa" w:w="1451"/>
          </w:tcPr>
          <w:p>
            <w:pPr>
              <w:spacing w:before="0" w:after="40" w:line="240" w:lineRule="auto"/>
            </w:pPr>
            <w:r>
              <w:rPr>
                <w:b/>
                <w:sz w:val="15"/>
              </w:rPr>
              <w:t>LT-K3203</w:t>
            </w:r>
            <w:r>
              <w:br/>
            </w:r>
            <w:r>
              <w:rPr>
                <w:sz w:val="15"/>
              </w:rPr>
              <w:t>Leon XXL 5 cm x 32 m beige</w:t>
            </w:r>
          </w:p>
        </w:tc>
        <w:tc>
          <w:tcPr>
            <w:tcW w:type="dxa" w:w="725"/>
          </w:tcPr>
          <w:p>
            <w:pPr>
              <w:spacing w:before="0" w:after="40" w:line="240" w:lineRule="auto"/>
            </w:pPr>
            <w:r>
              <w:rPr>
                <w:sz w:val="15"/>
              </w:rPr>
              <w:t>12</w:t>
            </w:r>
          </w:p>
        </w:tc>
        <w:tc>
          <w:tcPr>
            <w:tcW w:type="dxa" w:w="634"/>
          </w:tcPr>
          <w:p>
            <w:pPr>
              <w:spacing w:before="0" w:after="40" w:line="240" w:lineRule="auto"/>
            </w:pPr>
            <w:r>
              <w:rPr>
                <w:b/>
                <w:sz w:val="15"/>
              </w:rPr>
              <w:t>A2</w:t>
            </w:r>
          </w:p>
        </w:tc>
        <w:tc>
          <w:tcPr>
            <w:tcW w:type="dxa" w:w="1088"/>
          </w:tcPr>
          <w:p>
            <w:pPr>
              <w:spacing w:before="0" w:after="40" w:line="240" w:lineRule="auto"/>
            </w:pPr>
            <w:r>
              <w:rPr>
                <w:sz w:val="15"/>
              </w:rPr>
              <w:t>keine</w:t>
            </w:r>
          </w:p>
        </w:tc>
        <w:tc>
          <w:tcPr>
            <w:tcW w:type="dxa" w:w="2086"/>
          </w:tcPr>
          <w:p>
            <w:pPr>
              <w:spacing w:before="0" w:after="40" w:line="240" w:lineRule="auto"/>
            </w:pPr>
            <w:r>
              <w:rPr>
                <w:rFonts w:ascii="Courier New" w:hAnsi="Courier New" w:cs="Courier New"/>
                <w:sz w:val="14"/>
              </w:rPr>
              <w:t>LU000302</w:t>
            </w:r>
            <w:r>
              <w:rPr>
                <w:sz w:val="15"/>
              </w:rPr>
              <w:t xml:space="preserve"> Tray 21: </w:t>
            </w:r>
            <w:r>
              <w:rPr>
                <w:b/>
                <w:sz w:val="15"/>
              </w:rPr>
              <w:t>12</w:t>
            </w:r>
          </w:p>
        </w:tc>
        <w:tc>
          <w:tcPr>
            <w:tcW w:type="dxa" w:w="907"/>
          </w:tcPr>
          <w:p>
            <w:pPr>
              <w:spacing w:before="0" w:after="40" w:line="240" w:lineRule="auto"/>
            </w:pPr>
            <w:r>
              <w:rPr>
                <w:b/>
                <w:sz w:val="15"/>
              </w:rPr>
              <w:t>12</w:t>
            </w:r>
          </w:p>
        </w:tc>
        <w:tc>
          <w:tcPr>
            <w:tcW w:type="dxa" w:w="1723"/>
          </w:tcPr>
          <w:p>
            <w:pPr>
              <w:spacing w:before="0" w:after="40" w:line="240" w:lineRule="auto"/>
            </w:pPr>
            <w:r>
              <w:rPr>
                <w:sz w:val="15"/>
              </w:rPr>
              <w:t>Bestand aus Einl000033 B1</w:t>
            </w:r>
          </w:p>
        </w:tc>
      </w:tr>
      <w:tr>
        <w:trPr>
          <w:cantSplit/>
        </w:trPr>
        <w:tc>
          <w:tcPr>
            <w:tcW w:type="dxa" w:w="453"/>
          </w:tcPr>
          <w:p>
            <w:pPr>
              <w:spacing w:before="0" w:after="40" w:line="240" w:lineRule="auto"/>
            </w:pPr>
            <w:r>
              <w:rPr>
                <w:sz w:val="15"/>
              </w:rPr>
              <w:t>3</w:t>
            </w:r>
          </w:p>
        </w:tc>
        <w:tc>
          <w:tcPr>
            <w:tcW w:type="dxa" w:w="1451"/>
          </w:tcPr>
          <w:p>
            <w:pPr>
              <w:spacing w:before="0" w:after="40" w:line="240" w:lineRule="auto"/>
            </w:pPr>
            <w:r>
              <w:rPr>
                <w:b/>
                <w:sz w:val="15"/>
              </w:rPr>
              <w:t>M0401-48</w:t>
            </w:r>
            <w:r>
              <w:br/>
            </w:r>
            <w:r>
              <w:rPr>
                <w:sz w:val="15"/>
              </w:rPr>
              <w:t>Liegenbezug-mitNS-graphit-65cmx195cm</w:t>
            </w:r>
          </w:p>
        </w:tc>
        <w:tc>
          <w:tcPr>
            <w:tcW w:type="dxa" w:w="725"/>
          </w:tcPr>
          <w:p>
            <w:pPr>
              <w:spacing w:before="0" w:after="40" w:line="240" w:lineRule="auto"/>
            </w:pPr>
            <w:r>
              <w:rPr>
                <w:sz w:val="15"/>
              </w:rPr>
              <w:t>2</w:t>
            </w:r>
          </w:p>
        </w:tc>
        <w:tc>
          <w:tcPr>
            <w:tcW w:type="dxa" w:w="634"/>
          </w:tcPr>
          <w:p>
            <w:pPr>
              <w:spacing w:before="0" w:after="40" w:line="240" w:lineRule="auto"/>
            </w:pPr>
            <w:r>
              <w:rPr>
                <w:b/>
                <w:sz w:val="15"/>
              </w:rPr>
              <w:t>B1</w:t>
            </w:r>
          </w:p>
        </w:tc>
        <w:tc>
          <w:tcPr>
            <w:tcW w:type="dxa" w:w="1088"/>
          </w:tcPr>
          <w:p>
            <w:pPr>
              <w:spacing w:before="0" w:after="40" w:line="240" w:lineRule="auto"/>
            </w:pPr>
            <w:r>
              <w:rPr>
                <w:sz w:val="15"/>
              </w:rPr>
              <w:t>keine</w:t>
            </w:r>
          </w:p>
        </w:tc>
        <w:tc>
          <w:tcPr>
            <w:tcW w:type="dxa" w:w="2086"/>
          </w:tcPr>
          <w:p>
            <w:pPr>
              <w:spacing w:before="0" w:after="40" w:line="240" w:lineRule="auto"/>
            </w:pPr>
            <w:r>
              <w:rPr>
                <w:rFonts w:ascii="Courier New" w:hAnsi="Courier New" w:cs="Courier New"/>
                <w:sz w:val="14"/>
              </w:rPr>
              <w:t>LU000401</w:t>
            </w:r>
            <w:r>
              <w:rPr>
                <w:sz w:val="15"/>
              </w:rPr>
              <w:t xml:space="preserve"> Tray 30: </w:t>
            </w:r>
            <w:r>
              <w:rPr>
                <w:b/>
                <w:sz w:val="15"/>
              </w:rPr>
              <w:t>1</w:t>
            </w:r>
            <w:r>
              <w:rPr>
                <w:sz w:val="15"/>
              </w:rPr>
              <w:t xml:space="preserve"> (LB48-000117)</w:t>
            </w:r>
            <w:r>
              <w:br/>
            </w:r>
            <w:r>
              <w:rPr>
                <w:rFonts w:ascii="Courier New" w:hAnsi="Courier New" w:cs="Courier New"/>
                <w:sz w:val="14"/>
              </w:rPr>
              <w:t>LU000402</w:t>
            </w:r>
            <w:r>
              <w:rPr>
                <w:sz w:val="15"/>
              </w:rPr>
              <w:t xml:space="preserve"> Tray 30: </w:t>
            </w:r>
            <w:r>
              <w:rPr>
                <w:b/>
                <w:sz w:val="15"/>
              </w:rPr>
              <w:t>1</w:t>
            </w:r>
            <w:r>
              <w:rPr>
                <w:sz w:val="15"/>
              </w:rPr>
              <w:t xml:space="preserve"> (LB48-000118)</w:t>
            </w:r>
          </w:p>
        </w:tc>
        <w:tc>
          <w:tcPr>
            <w:tcW w:type="dxa" w:w="907"/>
          </w:tcPr>
          <w:p>
            <w:pPr>
              <w:spacing w:before="0" w:after="40" w:line="240" w:lineRule="auto"/>
            </w:pPr>
            <w:r>
              <w:rPr>
                <w:b/>
                <w:sz w:val="15"/>
              </w:rPr>
              <w:t>2</w:t>
            </w:r>
          </w:p>
        </w:tc>
        <w:tc>
          <w:tcPr>
            <w:tcW w:type="dxa" w:w="1723"/>
          </w:tcPr>
          <w:p>
            <w:pPr>
              <w:spacing w:before="0" w:after="40" w:line="240" w:lineRule="auto"/>
            </w:pPr>
            <w:r>
              <w:rPr>
                <w:sz w:val="15"/>
              </w:rPr>
              <w:t>Serienartikel (Beispiel): Seriennummer beim Kommissionieren scannen</w:t>
            </w:r>
          </w:p>
        </w:tc>
      </w:tr>
      <w:tr>
        <w:trPr>
          <w:cantSplit/>
        </w:trPr>
        <w:tc>
          <w:tcPr>
            <w:tcW w:type="dxa" w:w="453"/>
          </w:tcPr>
          <w:p>
            <w:pPr>
              <w:spacing w:before="0" w:after="40" w:line="240" w:lineRule="auto"/>
            </w:pPr>
            <w:r>
              <w:rPr>
                <w:sz w:val="15"/>
              </w:rPr>
              <w:t>4</w:t>
            </w:r>
          </w:p>
        </w:tc>
        <w:tc>
          <w:tcPr>
            <w:tcW w:type="dxa" w:w="1451"/>
          </w:tcPr>
          <w:p>
            <w:pPr>
              <w:spacing w:before="0" w:after="40" w:line="240" w:lineRule="auto"/>
            </w:pPr>
            <w:r>
              <w:rPr>
                <w:b/>
                <w:sz w:val="15"/>
              </w:rPr>
              <w:t>M0401-48</w:t>
            </w:r>
            <w:r>
              <w:br/>
            </w:r>
            <w:r>
              <w:rPr>
                <w:sz w:val="15"/>
              </w:rPr>
              <w:t>Liegenbezug-mitNS-graphit-65cmx195cm</w:t>
            </w:r>
          </w:p>
        </w:tc>
        <w:tc>
          <w:tcPr>
            <w:tcW w:type="dxa" w:w="725"/>
          </w:tcPr>
          <w:p>
            <w:pPr>
              <w:spacing w:before="0" w:after="40" w:line="240" w:lineRule="auto"/>
            </w:pPr>
            <w:r>
              <w:rPr>
                <w:sz w:val="15"/>
              </w:rPr>
              <w:t>1</w:t>
            </w:r>
          </w:p>
        </w:tc>
        <w:tc>
          <w:tcPr>
            <w:tcW w:type="dxa" w:w="634"/>
          </w:tcPr>
          <w:p>
            <w:pPr>
              <w:spacing w:before="0" w:after="40" w:line="240" w:lineRule="auto"/>
            </w:pPr>
            <w:r>
              <w:rPr>
                <w:b/>
                <w:sz w:val="15"/>
              </w:rPr>
              <w:t>B2</w:t>
            </w:r>
          </w:p>
        </w:tc>
        <w:tc>
          <w:tcPr>
            <w:tcW w:type="dxa" w:w="1088"/>
          </w:tcPr>
          <w:p>
            <w:pPr>
              <w:spacing w:before="0" w:after="40" w:line="240" w:lineRule="auto"/>
            </w:pPr>
            <w:r>
              <w:rPr>
                <w:sz w:val="15"/>
              </w:rPr>
              <w:t>Seriennr. LB48-000121</w:t>
            </w:r>
          </w:p>
        </w:tc>
        <w:tc>
          <w:tcPr>
            <w:tcW w:type="dxa" w:w="2086"/>
          </w:tcPr>
          <w:p>
            <w:pPr>
              <w:spacing w:before="0" w:after="40" w:line="240" w:lineRule="auto"/>
            </w:pPr>
            <w:r>
              <w:rPr>
                <w:rFonts w:ascii="Courier New" w:hAnsi="Courier New" w:cs="Courier New"/>
                <w:sz w:val="14"/>
              </w:rPr>
              <w:t>LU000403</w:t>
            </w:r>
            <w:r>
              <w:rPr>
                <w:sz w:val="15"/>
              </w:rPr>
              <w:t xml:space="preserve"> Tray 30: </w:t>
            </w:r>
            <w:r>
              <w:rPr>
                <w:b/>
                <w:sz w:val="15"/>
              </w:rPr>
              <w:t>1</w:t>
            </w:r>
            <w:r>
              <w:rPr>
                <w:sz w:val="15"/>
              </w:rPr>
              <w:t xml:space="preserve"> (LB48-000121)</w:t>
            </w:r>
          </w:p>
        </w:tc>
        <w:tc>
          <w:tcPr>
            <w:tcW w:type="dxa" w:w="907"/>
          </w:tcPr>
          <w:p>
            <w:pPr>
              <w:spacing w:before="0" w:after="40" w:line="240" w:lineRule="auto"/>
            </w:pPr>
            <w:r>
              <w:rPr>
                <w:b/>
                <w:sz w:val="15"/>
              </w:rPr>
              <w:t>1</w:t>
            </w:r>
          </w:p>
        </w:tc>
        <w:tc>
          <w:tcPr>
            <w:tcW w:type="dxa" w:w="1723"/>
          </w:tcPr>
          <w:p>
            <w:pPr>
              <w:spacing w:before="0" w:after="40" w:line="240" w:lineRule="auto"/>
            </w:pPr>
            <w:r>
              <w:rPr>
                <w:sz w:val="15"/>
              </w:rPr>
              <w:t>bestimmte Seriennummer vorgegeben (csia1)</w:t>
            </w:r>
          </w:p>
        </w:tc>
      </w:tr>
    </w:tbl>
    <w:p>
      <w:pPr>
        <w:spacing w:before="0" w:after="0" w:line="80" w:lineRule="exact"/>
      </w:pPr>
      <w:r/>
    </w:p>
    <w:p>
      <w:r>
        <w:rPr>
          <w:sz w:val="20"/>
        </w:rPr>
        <w:t xml:space="preserve">KT5G: bestellt 8, im Behälter nur 6. Der Kommissionierer gibt 6 ein und wählt „Fehlmenge“. Es gibt keinen weiteren Bestand, die Leitstelle schliesst den Auftrag organisatorisch ab. Rückmeldung: deliveredAmount 6, diffReason gefüllt; BC lässt 2 Rollen als Rückstand. M0401-48 Zeile 3 ohne Vorgabe: der Kommissionierer scannt die Seriennummern LB48-000117 und LB48-000118. Zeile 4 verlangt die Seriennummer LB48-000121. Zuteilung </w:t>
      </w:r>
      <w:r>
        <w:rPr>
          <w:sz w:val="8"/>
        </w:rPr>
        <w:t xml:space="preserve"> </w:t>
      </w:r>
      <w:r>
        <w:rPr>
          <w:b/>
          <w:sz w:val="17"/>
          <w:shd w:val="clear" w:color="auto" w:fill="FFF2CC"/>
        </w:rPr>
        <w:t>Annahme, zu prüfen</w:t>
      </w:r>
      <w:r>
        <w:rPr>
          <w:sz w:val="8"/>
        </w:rPr>
        <w:t xml:space="preserve"> </w:t>
      </w:r>
      <w:r>
        <w:rPr>
          <w:sz w:val="20"/>
        </w:rPr>
        <w:t>.</w:t>
      </w:r>
    </w:p>
    <w:p>
      <w:pPr>
        <w:keepNext/>
        <w:spacing w:before="80" w:after="40"/>
        <w:jc w:val="center"/>
      </w:pPr>
      <w:r>
        <w:drawing>
          <wp:inline xmlns:a="http://schemas.openxmlformats.org/drawingml/2006/main" xmlns:pic="http://schemas.openxmlformats.org/drawingml/2006/picture">
            <wp:extent cx="2544990" cy="3239999"/>
            <wp:docPr id="62" name="Picture 62"/>
            <wp:cNvGraphicFramePr>
              <a:graphicFrameLocks noChangeAspect="1"/>
            </wp:cNvGraphicFramePr>
            <a:graphic>
              <a:graphicData uri="http://schemas.openxmlformats.org/drawingml/2006/picture">
                <pic:pic>
                  <pic:nvPicPr>
                    <pic:cNvPr id="0" name="ausl_wagen_KW-1003_Ausl000003.png"/>
                    <pic:cNvPicPr/>
                  </pic:nvPicPr>
                  <pic:blipFill>
                    <a:blip r:embed="rId21"/>
                    <a:stretch>
                      <a:fillRect/>
                    </a:stretch>
                  </pic:blipFill>
                  <pic:spPr>
                    <a:xfrm>
                      <a:off x="0" y="0"/>
                      <a:ext cx="2544990" cy="3239999"/>
                    </a:xfrm>
                    <a:prstGeom prst="rect"/>
                  </pic:spPr>
                </pic:pic>
              </a:graphicData>
            </a:graphic>
          </wp:inline>
        </w:drawing>
      </w:r>
    </w:p>
    <w:p>
      <w:pPr>
        <w:jc w:val="center"/>
      </w:pPr>
      <w:r>
        <w:rPr>
          <w:i/>
          <w:color w:val="595959"/>
          <w:sz w:val="16"/>
        </w:rPr>
        <w:t>Zielfächer auf Wagen KW-1003 nach dem Kommissionieren</w:t>
      </w:r>
    </w:p>
    <w:p>
      <w:pPr>
        <w:pStyle w:val="berschrift2"/>
        <w:keepNext/>
      </w:pPr>
      <w:r>
        <w:t>Telegramm BC an WAMAS (WLSPD003)</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["Auto Generated"],</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 "HEADER_DESTINATION": "WAMAS", "HEADER_SEQUENCE": 0,</w:t>
            </w:r>
            <w:r>
              <w:br/>
            </w:r>
            <w:r>
              <w:rPr>
                <w:rFonts w:ascii="Courier New" w:hAnsi="Courier New" w:cs="Courier New"/>
                <w:sz w:val="14"/>
              </w:rPr>
              <w:t xml:space="preserve">            "HEADER_CREATIONTIME": "20261015090000", "HEADER_RECORDTYPENAME": "WLSPD003"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"WLSPD003": {</w:t>
            </w:r>
            <w:r>
              <w:br/>
            </w:r>
            <w:r>
              <w:rPr>
                <w:rFonts w:ascii="Courier New" w:hAnsi="Courier New" w:cs="Courier New"/>
                <w:sz w:val="14"/>
              </w:rPr>
              <w:t xml:space="preserve">            "clientId": "DEFAULT", "demandNo": "Ausl000003", "recordState": "CREATE",</w:t>
            </w:r>
            <w:r>
              <w:br/>
            </w:r>
            <w:r>
              <w:rPr>
                <w:rFonts w:ascii="Courier New" w:hAnsi="Courier New" w:cs="Courier New"/>
                <w:sz w:val="14"/>
              </w:rPr>
              <w:t xml:space="preserve">            "extLuId": "", "priority": 7, "noteNo": "WA-AKU-2003",</w:t>
            </w:r>
            <w:r>
              <w:br/>
            </w:r>
            <w:r>
              <w:rPr>
                <w:rFonts w:ascii="Courier New" w:hAnsi="Courier New" w:cs="Courier New"/>
                <w:sz w:val="14"/>
              </w:rPr>
              <w:t xml:space="preserve">            "deliveryTime": "202610151500", "typeId": "SHPG", "info": "Wagen KW-1003",</w:t>
            </w:r>
            <w:r>
              <w:br/>
            </w:r>
            <w:r>
              <w:rPr>
                <w:rFonts w:ascii="Courier New" w:hAnsi="Courier New" w:cs="Courier New"/>
                <w:sz w:val="14"/>
              </w:rPr>
              <w:t xml:space="preserve">            "info2": "", "zone": "ZONEA",</w:t>
            </w:r>
            <w:r>
              <w:br/>
            </w:r>
            <w:r>
              <w:rPr>
                <w:rFonts w:ascii="Courier New" w:hAnsi="Courier New" w:cs="Courier New"/>
                <w:sz w:val="14"/>
              </w:rPr>
              <w:t xml:space="preserve">            "WLSPDL002": [</w:t>
            </w:r>
            <w:r>
              <w:br/>
            </w:r>
            <w:r>
              <w:rPr>
                <w:rFonts w:ascii="Courier New" w:hAnsi="Courier New" w:cs="Courier New"/>
                <w:sz w:val="14"/>
              </w:rPr>
              <w:t xml:space="preserve">              {</w:t>
            </w:r>
            <w:r>
              <w:br/>
            </w:r>
            <w:r>
              <w:rPr>
                <w:rFonts w:ascii="Courier New" w:hAnsi="Courier New" w:cs="Courier New"/>
                <w:sz w:val="14"/>
              </w:rPr>
              <w:t xml:space="preserve">                "demandNo": "Ausl000003", "sysPartnerLine": 1, "recordState": "CREATE",</w:t>
            </w:r>
            <w:r>
              <w:br/>
            </w:r>
            <w:r>
              <w:rPr>
                <w:rFonts w:ascii="Courier New" w:hAnsi="Courier New" w:cs="Courier New"/>
                <w:sz w:val="14"/>
              </w:rPr>
              <w:t xml:space="preserve">                "itemNo": "KT5G", "variant": "00000", "numBquWqu": 1, "batch": "",</w:t>
            </w:r>
            <w:r>
              <w:br/>
            </w:r>
            <w:r>
              <w:rPr>
                <w:rFonts w:ascii="Courier New" w:hAnsi="Courier New" w:cs="Courier New"/>
                <w:sz w:val="14"/>
              </w:rPr>
              <w:t xml:space="preserve">                "bbDate": "", "prodDate": "", "baseQty": 8.0, "gow": "pDEFAULT",</w:t>
            </w:r>
            <w:r>
              <w:br/>
            </w:r>
            <w:r>
              <w:rPr>
                <w:rFonts w:ascii="Courier New" w:hAnsi="Courier New" w:cs="Courier New"/>
                <w:sz w:val="14"/>
              </w:rPr>
              <w:t xml:space="preserve">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"Ausl000003", "extRefKey": "WAGE",</w:t>
            </w:r>
            <w:r>
              <w:br/>
            </w:r>
            <w:r>
              <w:rPr>
                <w:rFonts w:ascii="Courier New" w:hAnsi="Courier New" w:cs="Courier New"/>
                <w:sz w:val="14"/>
              </w:rPr>
              <w:t xml:space="preserve">                    "extRefVal1": "KW-1003", "extRefVal2": "A1", "sysPartnerLine":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"Ausl000003", "sysPartnerLine": 2, "recordState": "CREATE",</w:t>
            </w:r>
            <w:r>
              <w:br/>
            </w:r>
            <w:r>
              <w:rPr>
                <w:rFonts w:ascii="Courier New" w:hAnsi="Courier New" w:cs="Courier New"/>
                <w:sz w:val="14"/>
              </w:rPr>
              <w:t xml:space="preserve">                "itemNo": "LT-K3203", "variant": "00000", "numBquWqu": 1, "batch": "",</w:t>
            </w:r>
            <w:r>
              <w:br/>
            </w:r>
            <w:r>
              <w:rPr>
                <w:rFonts w:ascii="Courier New" w:hAnsi="Courier New" w:cs="Courier New"/>
                <w:sz w:val="14"/>
              </w:rPr>
              <w:t xml:space="preserve">                "bbDate": "", "prodDate": "", "baseQty": 12.0, "gow": "pDEFAULT",</w:t>
            </w:r>
            <w:r>
              <w:br/>
            </w:r>
            <w:r>
              <w:rPr>
                <w:rFonts w:ascii="Courier New" w:hAnsi="Courier New" w:cs="Courier New"/>
                <w:sz w:val="14"/>
              </w:rPr>
              <w:t xml:space="preserve">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"Ausl000003", "extRefKey": "WAGE",</w:t>
            </w:r>
            <w:r>
              <w:br/>
            </w:r>
            <w:r>
              <w:rPr>
                <w:rFonts w:ascii="Courier New" w:hAnsi="Courier New" w:cs="Courier New"/>
                <w:sz w:val="14"/>
              </w:rPr>
              <w:t xml:space="preserve">                    "extRefVal1": "KW-1003", "extRefVal2": "A2", "sysPartnerLine": 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"Ausl000003", "sysPartnerLine": 3, "recordState": "CREATE",</w:t>
            </w:r>
            <w:r>
              <w:br/>
            </w:r>
            <w:r>
              <w:rPr>
                <w:rFonts w:ascii="Courier New" w:hAnsi="Courier New" w:cs="Courier New"/>
                <w:sz w:val="14"/>
              </w:rPr>
              <w:t xml:space="preserve">                "itemNo": "M0401-48", "variant": "00000", "numBquWqu": 1, "batch": "",</w:t>
            </w:r>
            <w:r>
              <w:br/>
            </w:r>
            <w:r>
              <w:rPr>
                <w:rFonts w:ascii="Courier New" w:hAnsi="Courier New" w:cs="Courier New"/>
                <w:sz w:val="14"/>
              </w:rPr>
              <w:t xml:space="preserve">                "bbDate": "", "prodDate": "", "baseQty": 2.0, "gow": "pDEFAULT",</w:t>
            </w:r>
            <w:r>
              <w:br/>
            </w:r>
            <w:r>
              <w:rPr>
                <w:rFonts w:ascii="Courier New" w:hAnsi="Courier New" w:cs="Courier New"/>
                <w:sz w:val="14"/>
              </w:rPr>
              <w:t xml:space="preserve">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"Ausl000003", "extRefKey": "WAGE",</w:t>
            </w:r>
            <w:r>
              <w:br/>
            </w:r>
            <w:r>
              <w:rPr>
                <w:rFonts w:ascii="Courier New" w:hAnsi="Courier New" w:cs="Courier New"/>
                <w:sz w:val="14"/>
              </w:rPr>
              <w:t xml:space="preserve">                    "extRefVal1": "KW-1003", "extRefVal2": "B1", "sysPartnerLine": 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"Ausl000003", "sysPartnerLine": 4, "recordState": "CREATE",</w:t>
            </w:r>
            <w:r>
              <w:br/>
            </w:r>
            <w:r>
              <w:rPr>
                <w:rFonts w:ascii="Courier New" w:hAnsi="Courier New" w:cs="Courier New"/>
                <w:sz w:val="14"/>
              </w:rPr>
              <w:t xml:space="preserve">                "itemNo": "M0401-48", "variant": "00000", "numBquWqu": 1, "batch": "",</w:t>
            </w:r>
            <w:r>
              <w:br/>
            </w:r>
            <w:r>
              <w:rPr>
                <w:rFonts w:ascii="Courier New" w:hAnsi="Courier New" w:cs="Courier New"/>
                <w:sz w:val="14"/>
              </w:rPr>
              <w:t xml:space="preserve">                "bbDate": "", "prodDate": "", "baseQty": 1.0, "csia1": "LB48-000121",</w:t>
            </w:r>
            <w:r>
              <w:br/>
            </w:r>
            <w:r>
              <w:rPr>
                <w:rFonts w:ascii="Courier New" w:hAnsi="Courier New" w:cs="Courier New"/>
                <w:sz w:val="14"/>
              </w:rPr>
              <w:t xml:space="preserve">                "gow": "pDEFAULT",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"Ausl000003", "extRefKey": "WAGE",</w:t>
            </w:r>
            <w:r>
              <w:br/>
            </w:r>
            <w:r>
              <w:rPr>
                <w:rFonts w:ascii="Courier New" w:hAnsi="Courier New" w:cs="Courier New"/>
                <w:sz w:val="14"/>
              </w:rPr>
              <w:t xml:space="preserve">                    "extRefVal1": "KW-1003", "extRefVal2": "B2", "sysPartnerLine": 4</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"Ausl000003", "extRefKey": "WAGE",</w:t>
            </w:r>
            <w:r>
              <w:br/>
            </w:r>
            <w:r>
              <w:rPr>
                <w:rFonts w:ascii="Courier New" w:hAnsi="Courier New" w:cs="Courier New"/>
                <w:sz w:val="14"/>
              </w:rPr>
              <w:t xml:space="preserve">                "extRefVal1": "KW-1003",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2"/>
        <w:keepNext/>
      </w:pPr>
      <w:r>
        <w:t>Rückmeldung WAMAS an BC (WLSPDACK003) Annahme, zu prüfen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["Beispiel Rückmeldung, Aufbau Annahme, zu prüfen"],</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"WAMAS", "HEADER_DESTINATION": "HOST", "HEADER_SEQUENCE": 0,</w:t>
            </w:r>
            <w:r>
              <w:br/>
            </w:r>
            <w:r>
              <w:rPr>
                <w:rFonts w:ascii="Courier New" w:hAnsi="Courier New" w:cs="Courier New"/>
                <w:sz w:val="14"/>
              </w:rPr>
              <w:t xml:space="preserve">            "HEADER_CREATIONTIME": "20261015124000", "HEADER_RECORDTYPENAME": "WLSPDACK003"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"WLSPDACK003": {</w:t>
            </w:r>
            <w:r>
              <w:br/>
            </w:r>
            <w:r>
              <w:rPr>
                <w:rFonts w:ascii="Courier New" w:hAnsi="Courier New" w:cs="Courier New"/>
                <w:sz w:val="14"/>
              </w:rPr>
              <w:t xml:space="preserve">            "demandNo": "Ausl000003", "typeId": "SHPG", "priority": 7, "noteNo": "WA-AKU-2003",</w:t>
            </w:r>
            <w:r>
              <w:br/>
            </w:r>
            <w:r>
              <w:rPr>
                <w:rFonts w:ascii="Courier New" w:hAnsi="Courier New" w:cs="Courier New"/>
                <w:sz w:val="14"/>
              </w:rPr>
              <w:t xml:space="preserve">            "state": "FINISHED", "zone": "ZONEA", "split": 0,</w:t>
            </w:r>
            <w:r>
              <w:br/>
            </w:r>
            <w:r>
              <w:rPr>
                <w:rFonts w:ascii="Courier New" w:hAnsi="Courier New" w:cs="Courier New"/>
                <w:sz w:val="14"/>
              </w:rPr>
              <w:t xml:space="preserve">            "WLSPDLACK001": [</w:t>
            </w:r>
            <w:r>
              <w:br/>
            </w:r>
            <w:r>
              <w:rPr>
                <w:rFonts w:ascii="Courier New" w:hAnsi="Courier New" w:cs="Courier New"/>
                <w:sz w:val="14"/>
              </w:rPr>
              <w:t xml:space="preserve">              {</w:t>
            </w:r>
            <w:r>
              <w:br/>
            </w:r>
            <w:r>
              <w:rPr>
                <w:rFonts w:ascii="Courier New" w:hAnsi="Courier New" w:cs="Courier New"/>
                <w:sz w:val="14"/>
              </w:rPr>
              <w:t xml:space="preserve">                "demandNo": "Ausl000003", "sysPartnerLine": 1, "demandLineNo": 1,</w:t>
            </w:r>
            <w:r>
              <w:br/>
            </w:r>
            <w:r>
              <w:rPr>
                <w:rFonts w:ascii="Courier New" w:hAnsi="Courier New" w:cs="Courier New"/>
                <w:sz w:val="14"/>
              </w:rPr>
              <w:t xml:space="preserve">                "clientId": "DEFAULT", "itemNo": "KT5G", "variant": "00000", "batch": "",</w:t>
            </w:r>
            <w:r>
              <w:br/>
            </w:r>
            <w:r>
              <w:rPr>
                <w:rFonts w:ascii="Courier New" w:hAnsi="Courier New" w:cs="Courier New"/>
                <w:sz w:val="14"/>
              </w:rPr>
              <w:t xml:space="preserve">                "bbDate": "", "prodDate": "", "diffReason": "DEFICIENT_QTY",</w:t>
            </w:r>
            <w:r>
              <w:br/>
            </w:r>
            <w:r>
              <w:rPr>
                <w:rFonts w:ascii="Courier New" w:hAnsi="Courier New" w:cs="Courier New"/>
                <w:sz w:val="14"/>
              </w:rPr>
              <w:t xml:space="preserve">                "orderedAmount": 8.0, "releasedAmount": 8.0, "deliveredAmount": 6.0,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"TRAY0021",</w:t>
            </w:r>
            <w:r>
              <w:br/>
            </w:r>
            <w:r>
              <w:rPr>
                <w:rFonts w:ascii="Courier New" w:hAnsi="Courier New" w:cs="Courier New"/>
                <w:sz w:val="14"/>
              </w:rPr>
              <w:t xml:space="preserve">                    "sourceTrayNo": 21, "sourceLuId": "LU000301",</w:t>
            </w:r>
            <w:r>
              <w:br/>
            </w:r>
            <w:r>
              <w:rPr>
                <w:rFonts w:ascii="Courier New" w:hAnsi="Courier New" w:cs="Courier New"/>
                <w:sz w:val="14"/>
              </w:rPr>
              <w:t xml:space="preserve">                    "sourceLocation": "LM01-T021-01", "destLuId": "", "destStoLoc": "",</w:t>
            </w:r>
            <w:r>
              <w:br/>
            </w:r>
            <w:r>
              <w:rPr>
                <w:rFonts w:ascii="Courier New" w:hAnsi="Courier New" w:cs="Courier New"/>
                <w:sz w:val="14"/>
              </w:rPr>
              <w:t xml:space="preserve">                    "user": "bediener1", "registrationTime": "20261015122200",</w:t>
            </w:r>
            <w:r>
              <w:br/>
            </w:r>
            <w:r>
              <w:rPr>
                <w:rFonts w:ascii="Courier New" w:hAnsi="Courier New" w:cs="Courier New"/>
                <w:sz w:val="14"/>
              </w:rPr>
              <w:t xml:space="preserve">                    "pickedAmount": 6.0, "reservedAmount": 6.0, "batch": "", "bbDate": "",</w:t>
            </w:r>
            <w:r>
              <w:br/>
            </w:r>
            <w:r>
              <w:rPr>
                <w:rFonts w:ascii="Courier New" w:hAnsi="Courier New" w:cs="Courier New"/>
                <w:sz w:val="14"/>
              </w:rPr>
              <w:t xml:space="preserve">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"Ausl000003", "systemPartner": "HOST",</w:t>
            </w:r>
            <w:r>
              <w:br/>
            </w:r>
            <w:r>
              <w:rPr>
                <w:rFonts w:ascii="Courier New" w:hAnsi="Courier New" w:cs="Courier New"/>
                <w:sz w:val="14"/>
              </w:rPr>
              <w:t xml:space="preserve">                    "sysPartnerLine": 1, "demandLineNo": 1, "extRefKey": "WAGE",</w:t>
            </w:r>
            <w:r>
              <w:br/>
            </w:r>
            <w:r>
              <w:rPr>
                <w:rFonts w:ascii="Courier New" w:hAnsi="Courier New" w:cs="Courier New"/>
                <w:sz w:val="14"/>
              </w:rPr>
              <w:t xml:space="preserve">                    "extRefVal1": "KW-1003", "extRefVal2": "A1"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"Ausl000003", "sysPartnerLine": 2, "demandLineNo": 2,</w:t>
            </w:r>
            <w:r>
              <w:br/>
            </w:r>
            <w:r>
              <w:rPr>
                <w:rFonts w:ascii="Courier New" w:hAnsi="Courier New" w:cs="Courier New"/>
                <w:sz w:val="14"/>
              </w:rPr>
              <w:t xml:space="preserve">                "clientId": "DEFAULT", "itemNo": "LT-K3203", "variant": "00000", "batch": "",</w:t>
            </w:r>
            <w:r>
              <w:br/>
            </w:r>
            <w:r>
              <w:rPr>
                <w:rFonts w:ascii="Courier New" w:hAnsi="Courier New" w:cs="Courier New"/>
                <w:sz w:val="14"/>
              </w:rPr>
              <w:t xml:space="preserve">                "bbDate": "", "prodDate": "", "diffReason": "", "orderedAmount": 12.0,</w:t>
            </w:r>
            <w:r>
              <w:br/>
            </w:r>
            <w:r>
              <w:rPr>
                <w:rFonts w:ascii="Courier New" w:hAnsi="Courier New" w:cs="Courier New"/>
                <w:sz w:val="14"/>
              </w:rPr>
              <w:t xml:space="preserve">                "releasedAmount": 12.0, "deliveredAmount": 12.0,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"TRAY0021",</w:t>
            </w:r>
            <w:r>
              <w:br/>
            </w:r>
            <w:r>
              <w:rPr>
                <w:rFonts w:ascii="Courier New" w:hAnsi="Courier New" w:cs="Courier New"/>
                <w:sz w:val="14"/>
              </w:rPr>
              <w:t xml:space="preserve">                    "sourceTrayNo": 21, "sourceLuId": "LU000302",</w:t>
            </w:r>
            <w:r>
              <w:br/>
            </w:r>
            <w:r>
              <w:rPr>
                <w:rFonts w:ascii="Courier New" w:hAnsi="Courier New" w:cs="Courier New"/>
                <w:sz w:val="14"/>
              </w:rPr>
              <w:t xml:space="preserve">                    "sourceLocation": "LM01-T021-02", "destLuId": "", "destStoLoc": "",</w:t>
            </w:r>
            <w:r>
              <w:br/>
            </w:r>
            <w:r>
              <w:rPr>
                <w:rFonts w:ascii="Courier New" w:hAnsi="Courier New" w:cs="Courier New"/>
                <w:sz w:val="14"/>
              </w:rPr>
              <w:t xml:space="preserve">                    "user": "bediener1", "registrationTime": "20261015122400",</w:t>
            </w:r>
            <w:r>
              <w:br/>
            </w:r>
            <w:r>
              <w:rPr>
                <w:rFonts w:ascii="Courier New" w:hAnsi="Courier New" w:cs="Courier New"/>
                <w:sz w:val="14"/>
              </w:rPr>
              <w:t xml:space="preserve">                    "pickedAmount": 12.0, "reservedAmount": 12.0, "batch": "", "bbDate": "",</w:t>
            </w:r>
            <w:r>
              <w:br/>
            </w:r>
            <w:r>
              <w:rPr>
                <w:rFonts w:ascii="Courier New" w:hAnsi="Courier New" w:cs="Courier New"/>
                <w:sz w:val="14"/>
              </w:rPr>
              <w:t xml:space="preserve">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"Ausl000003", "systemPartner": "HOST",</w:t>
            </w:r>
            <w:r>
              <w:br/>
            </w:r>
            <w:r>
              <w:rPr>
                <w:rFonts w:ascii="Courier New" w:hAnsi="Courier New" w:cs="Courier New"/>
                <w:sz w:val="14"/>
              </w:rPr>
              <w:t xml:space="preserve">                    "sysPartnerLine": 2, "demandLineNo": 2, "extRefKey": "WAGE",</w:t>
            </w:r>
            <w:r>
              <w:br/>
            </w:r>
            <w:r>
              <w:rPr>
                <w:rFonts w:ascii="Courier New" w:hAnsi="Courier New" w:cs="Courier New"/>
                <w:sz w:val="14"/>
              </w:rPr>
              <w:t xml:space="preserve">                    "extRefVal1": "KW-1003", "extRefVal2": "A2"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"Ausl000003", "sysPartnerLine": 3, "demandLineNo": 3,</w:t>
            </w:r>
            <w:r>
              <w:br/>
            </w:r>
            <w:r>
              <w:rPr>
                <w:rFonts w:ascii="Courier New" w:hAnsi="Courier New" w:cs="Courier New"/>
                <w:sz w:val="14"/>
              </w:rPr>
              <w:t xml:space="preserve">                "clientId": "DEFAULT", "itemNo": "M0401-48", "variant": "00000", "batch": "",</w:t>
            </w:r>
            <w:r>
              <w:br/>
            </w:r>
            <w:r>
              <w:rPr>
                <w:rFonts w:ascii="Courier New" w:hAnsi="Courier New" w:cs="Courier New"/>
                <w:sz w:val="14"/>
              </w:rPr>
              <w:t xml:space="preserve">                "bbDate": "", "prodDate": "", "diffReason": "", "orderedAmount": 2.0,</w:t>
            </w:r>
            <w:r>
              <w:br/>
            </w:r>
            <w:r>
              <w:rPr>
                <w:rFonts w:ascii="Courier New" w:hAnsi="Courier New" w:cs="Courier New"/>
                <w:sz w:val="14"/>
              </w:rPr>
              <w:t xml:space="preserve">                "releasedAmount": 2.0, "deliveredAmount": 2.0,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"TRAY0030",</w:t>
            </w:r>
            <w:r>
              <w:br/>
            </w:r>
            <w:r>
              <w:rPr>
                <w:rFonts w:ascii="Courier New" w:hAnsi="Courier New" w:cs="Courier New"/>
                <w:sz w:val="14"/>
              </w:rPr>
              <w:t xml:space="preserve">                    "sourceTrayNo": 30, "sourceLuId": "LU000401",</w:t>
            </w:r>
            <w:r>
              <w:br/>
            </w:r>
            <w:r>
              <w:rPr>
                <w:rFonts w:ascii="Courier New" w:hAnsi="Courier New" w:cs="Courier New"/>
                <w:sz w:val="14"/>
              </w:rPr>
              <w:t xml:space="preserve">                    "sourceLocation": "LM01-T030-01", "destLuId": "", "destStoLoc": "",</w:t>
            </w:r>
            <w:r>
              <w:br/>
            </w:r>
            <w:r>
              <w:rPr>
                <w:rFonts w:ascii="Courier New" w:hAnsi="Courier New" w:cs="Courier New"/>
                <w:sz w:val="14"/>
              </w:rPr>
              <w:t xml:space="preserve">                    "user": "bediener1", "registrationTime": "20261015122600",</w:t>
            </w:r>
            <w:r>
              <w:br/>
            </w:r>
            <w:r>
              <w:rPr>
                <w:rFonts w:ascii="Courier New" w:hAnsi="Courier New" w:cs="Courier New"/>
                <w:sz w:val="14"/>
              </w:rPr>
              <w:t xml:space="preserve">                    "pickedAmount": 1.0, "reservedAmount": 1.0, "batch": "", "bbDate": "",</w:t>
            </w:r>
            <w:r>
              <w:br/>
            </w:r>
            <w:r>
              <w:rPr>
                <w:rFonts w:ascii="Courier New" w:hAnsi="Courier New" w:cs="Courier New"/>
                <w:sz w:val="14"/>
              </w:rPr>
              <w:t xml:space="preserve">                    "prodDate": "", "csia1": "LB48-000117"</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"TRAY0030",</w:t>
            </w:r>
            <w:r>
              <w:br/>
            </w:r>
            <w:r>
              <w:rPr>
                <w:rFonts w:ascii="Courier New" w:hAnsi="Courier New" w:cs="Courier New"/>
                <w:sz w:val="14"/>
              </w:rPr>
              <w:t xml:space="preserve">                    "sourceTrayNo": 30, "sourceLuId": "LU000402",</w:t>
            </w:r>
            <w:r>
              <w:br/>
            </w:r>
            <w:r>
              <w:rPr>
                <w:rFonts w:ascii="Courier New" w:hAnsi="Courier New" w:cs="Courier New"/>
                <w:sz w:val="14"/>
              </w:rPr>
              <w:t xml:space="preserve">                    "sourceLocation": "LM01-T030-02", "destLuId": "", "destStoLoc": "",</w:t>
            </w:r>
            <w:r>
              <w:br/>
            </w:r>
            <w:r>
              <w:rPr>
                <w:rFonts w:ascii="Courier New" w:hAnsi="Courier New" w:cs="Courier New"/>
                <w:sz w:val="14"/>
              </w:rPr>
              <w:t xml:space="preserve">                    "user": "bediener1", "registrationTime": "20261015122800",</w:t>
            </w:r>
            <w:r>
              <w:br/>
            </w:r>
            <w:r>
              <w:rPr>
                <w:rFonts w:ascii="Courier New" w:hAnsi="Courier New" w:cs="Courier New"/>
                <w:sz w:val="14"/>
              </w:rPr>
              <w:t xml:space="preserve">                    "pickedAmount": 1.0, "reservedAmount": 1.0, "batch": "", "bbDate": "",</w:t>
            </w:r>
            <w:r>
              <w:br/>
            </w:r>
            <w:r>
              <w:rPr>
                <w:rFonts w:ascii="Courier New" w:hAnsi="Courier New" w:cs="Courier New"/>
                <w:sz w:val="14"/>
              </w:rPr>
              <w:t xml:space="preserve">                    "prodDate": "", "csia1": "LB48-000118"</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"Ausl000003", "systemPartner": "HOST",</w:t>
            </w:r>
            <w:r>
              <w:br/>
            </w:r>
            <w:r>
              <w:rPr>
                <w:rFonts w:ascii="Courier New" w:hAnsi="Courier New" w:cs="Courier New"/>
                <w:sz w:val="14"/>
              </w:rPr>
              <w:t xml:space="preserve">                    "sysPartnerLine": 3, "demandLineNo": 3, "extRefKey": "WAGE",</w:t>
            </w:r>
            <w:r>
              <w:br/>
            </w:r>
            <w:r>
              <w:rPr>
                <w:rFonts w:ascii="Courier New" w:hAnsi="Courier New" w:cs="Courier New"/>
                <w:sz w:val="14"/>
              </w:rPr>
              <w:t xml:space="preserve">                    "extRefVal1": "KW-1003", "extRefVal2": "B1"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"Ausl000003", "sysPartnerLine": 4, "demandLineNo": 4,</w:t>
            </w:r>
            <w:r>
              <w:br/>
            </w:r>
            <w:r>
              <w:rPr>
                <w:rFonts w:ascii="Courier New" w:hAnsi="Courier New" w:cs="Courier New"/>
                <w:sz w:val="14"/>
              </w:rPr>
              <w:t xml:space="preserve">                "clientId": "DEFAULT", "itemNo": "M0401-48", "variant": "00000", "batch": "",</w:t>
            </w:r>
            <w:r>
              <w:br/>
            </w:r>
            <w:r>
              <w:rPr>
                <w:rFonts w:ascii="Courier New" w:hAnsi="Courier New" w:cs="Courier New"/>
                <w:sz w:val="14"/>
              </w:rPr>
              <w:t xml:space="preserve">                "bbDate": "", "prodDate": "", "diffReason": "", "orderedAmount": 1.0,</w:t>
            </w:r>
            <w:r>
              <w:br/>
            </w:r>
            <w:r>
              <w:rPr>
                <w:rFonts w:ascii="Courier New" w:hAnsi="Courier New" w:cs="Courier New"/>
                <w:sz w:val="14"/>
              </w:rPr>
              <w:t xml:space="preserve">                "releasedAmount": 1.0, "deliveredAmount": 1.0, "csia1": "LB48-000121",</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"TRAY0030",</w:t>
            </w:r>
            <w:r>
              <w:br/>
            </w:r>
            <w:r>
              <w:rPr>
                <w:rFonts w:ascii="Courier New" w:hAnsi="Courier New" w:cs="Courier New"/>
                <w:sz w:val="14"/>
              </w:rPr>
              <w:t xml:space="preserve">                    "sourceTrayNo": 30, "sourceLuId": "LU000403",</w:t>
            </w:r>
            <w:r>
              <w:br/>
            </w:r>
            <w:r>
              <w:rPr>
                <w:rFonts w:ascii="Courier New" w:hAnsi="Courier New" w:cs="Courier New"/>
                <w:sz w:val="14"/>
              </w:rPr>
              <w:t xml:space="preserve">                    "sourceLocation": "LM01-T030-03", "destLuId": "", "destStoLoc": "",</w:t>
            </w:r>
            <w:r>
              <w:br/>
            </w:r>
            <w:r>
              <w:rPr>
                <w:rFonts w:ascii="Courier New" w:hAnsi="Courier New" w:cs="Courier New"/>
                <w:sz w:val="14"/>
              </w:rPr>
              <w:t xml:space="preserve">                    "user": "bediener1", "registrationTime": "20261015123000",</w:t>
            </w:r>
            <w:r>
              <w:br/>
            </w:r>
            <w:r>
              <w:rPr>
                <w:rFonts w:ascii="Courier New" w:hAnsi="Courier New" w:cs="Courier New"/>
                <w:sz w:val="14"/>
              </w:rPr>
              <w:t xml:space="preserve">                    "pickedAmount": 1.0, "reservedAmount": 1.0, "batch": "", "bbDate": "",</w:t>
            </w:r>
            <w:r>
              <w:br/>
            </w:r>
            <w:r>
              <w:rPr>
                <w:rFonts w:ascii="Courier New" w:hAnsi="Courier New" w:cs="Courier New"/>
                <w:sz w:val="14"/>
              </w:rPr>
              <w:t xml:space="preserve">                    "prodDate": "", "csia1": "LB48-000121"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"Ausl000003", "systemPartner": "HOST",</w:t>
            </w:r>
            <w:r>
              <w:br/>
            </w:r>
            <w:r>
              <w:rPr>
                <w:rFonts w:ascii="Courier New" w:hAnsi="Courier New" w:cs="Courier New"/>
                <w:sz w:val="14"/>
              </w:rPr>
              <w:t xml:space="preserve">                    "sysPartnerLine": 4, "demandLineNo": 4, "extRefKey": "WAGE",</w:t>
            </w:r>
            <w:r>
              <w:br/>
            </w:r>
            <w:r>
              <w:rPr>
                <w:rFonts w:ascii="Courier New" w:hAnsi="Courier New" w:cs="Courier New"/>
                <w:sz w:val="14"/>
              </w:rPr>
              <w:t xml:space="preserve">                    "extRefVal1": "KW-1003", "extRefVal2": "B2"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"Ausl000003", "systemPartner": "HOST",</w:t>
            </w:r>
            <w:r>
              <w:br/>
            </w:r>
            <w:r>
              <w:rPr>
                <w:rFonts w:ascii="Courier New" w:hAnsi="Courier New" w:cs="Courier New"/>
                <w:sz w:val="14"/>
              </w:rPr>
              <w:t xml:space="preserve">                "extRefKey": "WAGE", "extRefVal1": "KW-1003",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r>
        <w:rPr>
          <w:color w:val="595959"/>
          <w:sz w:val="16"/>
        </w:rPr>
        <w:t xml:space="preserve">Dateien: </w:t>
      </w:r>
      <w:r>
        <w:rPr>
          <w:rFonts w:ascii="Courier New" w:hAnsi="Courier New" w:cs="Courier New"/>
          <w:color w:val="595959"/>
          <w:sz w:val="15"/>
        </w:rPr>
        <w:t>telegramme/WLSPD_Ausl000003_KW-1003.json</w:t>
      </w:r>
      <w:r>
        <w:rPr>
          <w:color w:val="595959"/>
          <w:sz w:val="16"/>
        </w:rPr>
        <w:t xml:space="preserve">, </w:t>
      </w:r>
      <w:r>
        <w:rPr>
          <w:rFonts w:ascii="Courier New" w:hAnsi="Courier New" w:cs="Courier New"/>
          <w:color w:val="595959"/>
          <w:sz w:val="15"/>
        </w:rPr>
        <w:t>telegramme/WLSPDACK_Ausl000003_KW-1003_Beispiel.json</w:t>
      </w:r>
    </w:p>
    <w:p>
      <w:pPr>
        <w:pStyle w:val="berschrift1"/>
        <w:pageBreakBefore/>
      </w:pPr>
      <w:r>
        <w:drawing>
          <wp:inline xmlns:a="http://schemas.openxmlformats.org/drawingml/2006/main" xmlns:pic="http://schemas.openxmlformats.org/drawingml/2006/picture">
            <wp:extent cx="216000" cy="216000"/>
            <wp:docPr id="63" name="Picture 63"/>
            <wp:cNvGraphicFramePr>
              <a:graphicFrameLocks noChangeAspect="1"/>
            </wp:cNvGraphicFramePr>
            <a:graphic>
              <a:graphicData uri="http://schemas.openxmlformats.org/drawingml/2006/picture">
                <pic:pic>
                  <pic:nvPicPr>
                    <pic:cNvPr id="0" name="lift.png"/>
                    <pic:cNvPicPr/>
                  </pic:nvPicPr>
                  <pic:blipFill>
                    <a:blip r:embed="rId22"/>
                    <a:stretch>
                      <a:fillRect/>
                    </a:stretch>
                  </pic:blipFill>
                  <pic:spPr>
                    <a:xfrm>
                      <a:off x="0" y="0"/>
                      <a:ext cx="216000" cy="216000"/>
                    </a:xfrm>
                    <a:prstGeom prst="rect"/>
                  </pic:spPr>
                </pic:pic>
              </a:graphicData>
            </a:graphic>
          </wp:inline>
        </w:drawing>
      </w:r>
      <w:r>
        <w:t xml:space="preserve">  </w:t>
      </w:r>
      <w:r>
        <w:t>10 Anleitung für das Lager: Kommissionieren mit Wagen</w:t>
      </w:r>
    </w:p>
    <w:p>
      <w:r>
        <w:rPr>
          <w:sz w:val="20"/>
        </w:rPr>
        <w:t xml:space="preserve">So holst du Ware für einen Warenausgang aus dem Lift in den Kommissionierwagen. Was am Touch genau angezeigt wird, prüfen wir im Test </w:t>
      </w:r>
      <w:r>
        <w:rPr>
          <w:sz w:val="8"/>
        </w:rPr>
        <w:t xml:space="preserve"> </w:t>
      </w:r>
      <w:r>
        <w:rPr>
          <w:b/>
          <w:sz w:val="17"/>
          <w:shd w:val="clear" w:color="auto" w:fill="FFF2CC"/>
        </w:rPr>
        <w:t>Annahme, zu prüfen</w:t>
      </w:r>
      <w:r>
        <w:rPr>
          <w:sz w:val="8"/>
        </w:rPr>
        <w:t xml:space="preserve"> </w:t>
      </w:r>
      <w:r>
        <w:rPr>
          <w:sz w:val="20"/>
        </w:rPr>
        <w:t>.</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1</w:t>
            </w:r>
          </w:p>
          <w:p>
            <w:pPr>
              <w:jc w:val="center"/>
            </w:pPr>
            <w:r>
              <w:drawing>
                <wp:inline xmlns:a="http://schemas.openxmlformats.org/drawingml/2006/main" xmlns:pic="http://schemas.openxmlformats.org/drawingml/2006/picture">
                  <wp:extent cx="503999" cy="503999"/>
                  <wp:docPr id="64" name="Picture 64"/>
                  <wp:cNvGraphicFramePr>
                    <a:graphicFrameLocks noChangeAspect="1"/>
                  </wp:cNvGraphicFramePr>
                  <a:graphic>
                    <a:graphicData uri="http://schemas.openxmlformats.org/drawingml/2006/picture">
                      <pic:pic>
                        <pic:nvPicPr>
                          <pic:cNvPr id="0" name="doc.png"/>
                          <pic:cNvPicPr/>
                        </pic:nvPicPr>
                        <pic:blipFill>
                          <a:blip r:embed="rId23"/>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Auftrag und Wagen holen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Kommissionierbeleg nehmen. Darauf stehen Auftrag, Wagen und für jede Position das Fach.</w:t>
                  </w:r>
                </w:p>
              </w:tc>
              <w:tc>
                <w:tcPr>
                  <w:tcW w:type="dxa" w:w="3785"/>
                  <w:shd w:val="clear" w:color="auto" w:fill="FFF8D6"/>
                </w:tcPr>
                <w:p>
                  <w:pPr>
                    <w:spacing w:before="0" w:after="40" w:line="240" w:lineRule="auto"/>
                  </w:pPr>
                  <w:r>
                    <w:rPr>
                      <w:b/>
                      <w:color w:val="595959"/>
                      <w:sz w:val="15"/>
                    </w:rPr>
                    <w:t>Das passiert</w:t>
                  </w:r>
                  <w:r>
                    <w:br/>
                  </w:r>
                  <w:r>
                    <w:rPr>
                      <w:sz w:val="20"/>
                    </w:rPr>
                    <w:t>Du weisst, welcher Wagen und welche Fächer.</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0"/>
                    </w:rPr>
                    <w:t>Beispiel Ausl000002:</w:t>
                  </w:r>
                  <w:r>
                    <w:rPr>
                      <w:sz w:val="20"/>
                    </w:rPr>
                    <w:t xml:space="preserve"> Auftrag </w:t>
                  </w:r>
                  <w:r>
                    <w:rPr>
                      <w:b/>
                      <w:sz w:val="20"/>
                    </w:rPr>
                    <w:t>Ausl000002</w:t>
                  </w:r>
                  <w:r>
                    <w:rPr>
                      <w:sz w:val="20"/>
                    </w:rPr>
                    <w:t xml:space="preserve">, Wagen </w:t>
                  </w:r>
                  <w:r>
                    <w:rPr>
                      <w:b/>
                      <w:sz w:val="20"/>
                    </w:rPr>
                    <w:t>KW-1002</w:t>
                  </w:r>
                  <w:r>
                    <w:rPr>
                      <w:sz w:val="20"/>
                    </w:rPr>
                    <w:t>, Fächer A1, A2, A3, B1.</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2</w:t>
            </w:r>
          </w:p>
          <w:p>
            <w:pPr>
              <w:jc w:val="center"/>
            </w:pPr>
            <w:r>
              <w:drawing>
                <wp:inline xmlns:a="http://schemas.openxmlformats.org/drawingml/2006/main" xmlns:pic="http://schemas.openxmlformats.org/drawingml/2006/picture">
                  <wp:extent cx="503999" cy="503999"/>
                  <wp:docPr id="65" name="Picture 65"/>
                  <wp:cNvGraphicFramePr>
                    <a:graphicFrameLocks noChangeAspect="1"/>
                  </wp:cNvGraphicFramePr>
                  <a:graphic>
                    <a:graphicData uri="http://schemas.openxmlformats.org/drawingml/2006/picture">
                      <pic:pic>
                        <pic:nvPicPr>
                          <pic:cNvPr id="0" name="cart.png"/>
                          <pic:cNvPicPr/>
                        </pic:nvPicPr>
                        <pic:blipFill>
                          <a:blip r:embed="rId24"/>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Wagen an den Lift stellen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Leeren Wagen holen und Deichsel-Schild prüfen.</w:t>
                  </w:r>
                </w:p>
              </w:tc>
              <w:tc>
                <w:tcPr>
                  <w:tcW w:type="dxa" w:w="3785"/>
                  <w:shd w:val="clear" w:color="auto" w:fill="FFF8D6"/>
                </w:tcPr>
                <w:p>
                  <w:pPr>
                    <w:spacing w:before="0" w:after="40" w:line="240" w:lineRule="auto"/>
                  </w:pPr>
                  <w:r>
                    <w:rPr>
                      <w:b/>
                      <w:color w:val="595959"/>
                      <w:sz w:val="15"/>
                    </w:rPr>
                    <w:t>Das passiert</w:t>
                  </w:r>
                  <w:r>
                    <w:br/>
                  </w:r>
                  <w:r>
                    <w:rPr>
                      <w:sz w:val="20"/>
                    </w:rPr>
                    <w:t>Der richtige Wagen steht am Lift.</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0"/>
                    </w:rPr>
                    <w:t>Beispiel Ausl000002:</w:t>
                  </w:r>
                  <w:r>
                    <w:rPr>
                      <w:sz w:val="20"/>
                    </w:rPr>
                    <w:t xml:space="preserve"> Schild </w:t>
                  </w:r>
                  <w:r>
                    <w:rPr>
                      <w:b/>
                      <w:sz w:val="20"/>
                    </w:rPr>
                    <w:t>KW-1002</w:t>
                  </w:r>
                  <w:r>
                    <w:rPr>
                      <w:sz w:val="20"/>
                    </w:rPr>
                    <w:t>.</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3</w:t>
            </w:r>
          </w:p>
          <w:p>
            <w:pPr>
              <w:jc w:val="center"/>
            </w:pPr>
            <w:r>
              <w:drawing>
                <wp:inline xmlns:a="http://schemas.openxmlformats.org/drawingml/2006/main" xmlns:pic="http://schemas.openxmlformats.org/drawingml/2006/picture">
                  <wp:extent cx="503999" cy="503999"/>
                  <wp:docPr id="66" name="Picture 66"/>
                  <wp:cNvGraphicFramePr>
                    <a:graphicFrameLocks noChangeAspect="1"/>
                  </wp:cNvGraphicFramePr>
                  <a:graphic>
                    <a:graphicData uri="http://schemas.openxmlformats.org/drawingml/2006/picture">
                      <pic:pic>
                        <pic:nvPicPr>
                          <pic:cNvPr id="0" name="touch.png"/>
                          <pic:cNvPicPr/>
                        </pic:nvPicPr>
                        <pic:blipFill>
                          <a:blip r:embed="rId25"/>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Auftrag am Touch starten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Am Touch den Auftrag wählen und „Release“ tippen oder die LU-ID scannen.</w:t>
                  </w:r>
                </w:p>
              </w:tc>
              <w:tc>
                <w:tcPr>
                  <w:tcW w:type="dxa" w:w="3785"/>
                  <w:shd w:val="clear" w:color="auto" w:fill="FFF8D6"/>
                </w:tcPr>
                <w:p>
                  <w:pPr>
                    <w:spacing w:before="0" w:after="40" w:line="240" w:lineRule="auto"/>
                  </w:pPr>
                  <w:r>
                    <w:rPr>
                      <w:b/>
                      <w:color w:val="595959"/>
                      <w:sz w:val="15"/>
                    </w:rPr>
                    <w:t>Das passiert</w:t>
                  </w:r>
                  <w:r>
                    <w:br/>
                  </w:r>
                  <w:r>
                    <w:rPr>
                      <w:sz w:val="20"/>
                    </w:rPr>
                    <w:t>Der Lift bringt den ersten Tray.</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0"/>
                    </w:rPr>
                    <w:t>Beispiel Ausl000002:</w:t>
                  </w:r>
                  <w:r>
                    <w:rPr>
                      <w:sz w:val="20"/>
                    </w:rPr>
                    <w:t xml:space="preserve"> Auftrag Ausl000002 in der Liste.</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Screenshot folgt</w:t>
                  </w:r>
                  <w:r>
                    <w:br/>
                  </w:r>
                  <w:r>
                    <w:rPr>
                      <w:color w:val="595959"/>
                      <w:sz w:val="16"/>
                    </w:rPr>
                    <w:t>WAMAS Touch: Auftragsliste mit Ausl000002</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4</w:t>
            </w:r>
          </w:p>
          <w:p>
            <w:pPr>
              <w:jc w:val="center"/>
            </w:pPr>
            <w:r>
              <w:drawing>
                <wp:inline xmlns:a="http://schemas.openxmlformats.org/drawingml/2006/main" xmlns:pic="http://schemas.openxmlformats.org/drawingml/2006/picture">
                  <wp:extent cx="503999" cy="503999"/>
                  <wp:docPr id="67" name="Picture 67"/>
                  <wp:cNvGraphicFramePr>
                    <a:graphicFrameLocks noChangeAspect="1"/>
                  </wp:cNvGraphicFramePr>
                  <a:graphic>
                    <a:graphicData uri="http://schemas.openxmlformats.org/drawingml/2006/picture">
                      <pic:pic>
                        <pic:nvPicPr>
                          <pic:cNvPr id="0" name="fach.png"/>
                          <pic:cNvPicPr/>
                        </pic:nvPicPr>
                        <pic:blipFill>
                          <a:blip r:embed="rId26"/>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Behälter wählen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Den markierten Behälter auf dem Tray antippen.</w:t>
                  </w:r>
                </w:p>
              </w:tc>
              <w:tc>
                <w:tcPr>
                  <w:tcW w:type="dxa" w:w="3785"/>
                  <w:shd w:val="clear" w:color="auto" w:fill="FFF8D6"/>
                </w:tcPr>
                <w:p>
                  <w:pPr>
                    <w:spacing w:before="0" w:after="40" w:line="240" w:lineRule="auto"/>
                  </w:pPr>
                  <w:r>
                    <w:rPr>
                      <w:b/>
                      <w:color w:val="595959"/>
                      <w:sz w:val="15"/>
                    </w:rPr>
                    <w:t>Das passiert</w:t>
                  </w:r>
                  <w:r>
                    <w:br/>
                  </w:r>
                  <w:r>
                    <w:rPr>
                      <w:sz w:val="20"/>
                    </w:rPr>
                    <w:t>Die Menge steht im Feld.</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0"/>
                    </w:rPr>
                    <w:t>Beispiel Ausl000002:</w:t>
                  </w:r>
                  <w:r>
                    <w:rPr>
                      <w:sz w:val="20"/>
                    </w:rPr>
                    <w:t xml:space="preserve"> Tray 15, Behälter LU000201, Menge 126.</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5</w:t>
            </w:r>
          </w:p>
          <w:p>
            <w:pPr>
              <w:jc w:val="center"/>
            </w:pPr>
            <w:r>
              <w:drawing>
                <wp:inline xmlns:a="http://schemas.openxmlformats.org/drawingml/2006/main" xmlns:pic="http://schemas.openxmlformats.org/drawingml/2006/picture">
                  <wp:extent cx="503999" cy="503999"/>
                  <wp:docPr id="68" name="Picture 68"/>
                  <wp:cNvGraphicFramePr>
                    <a:graphicFrameLocks noChangeAspect="1"/>
                  </wp:cNvGraphicFramePr>
                  <a:graphic>
                    <a:graphicData uri="http://schemas.openxmlformats.org/drawingml/2006/picture">
                      <pic:pic>
                        <pic:nvPicPr>
                          <pic:cNvPr id="0" name="keypad.png"/>
                          <pic:cNvPicPr/>
                        </pic:nvPicPr>
                        <pic:blipFill>
                          <a:blip r:embed="rId31"/>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Menge entnehmen und bestätigen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Genau die angezeigte Menge entnehmen und zählen. Stimmt sie, bestätigen.</w:t>
                  </w:r>
                </w:p>
              </w:tc>
              <w:tc>
                <w:tcPr>
                  <w:tcW w:type="dxa" w:w="3785"/>
                  <w:shd w:val="clear" w:color="auto" w:fill="FFF8D6"/>
                </w:tcPr>
                <w:p>
                  <w:pPr>
                    <w:spacing w:before="0" w:after="40" w:line="240" w:lineRule="auto"/>
                  </w:pPr>
                  <w:r>
                    <w:rPr>
                      <w:b/>
                      <w:color w:val="595959"/>
                      <w:sz w:val="15"/>
                    </w:rPr>
                    <w:t>Das passiert</w:t>
                  </w:r>
                  <w:r>
                    <w:br/>
                  </w:r>
                  <w:r>
                    <w:rPr>
                      <w:sz w:val="20"/>
                    </w:rPr>
                    <w:t>Die Menge ist gebucht.</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0"/>
                    </w:rPr>
                    <w:t>Beispiel Ausl000002:</w:t>
                  </w:r>
                  <w:r>
                    <w:rPr>
                      <w:sz w:val="20"/>
                    </w:rPr>
                    <w:t xml:space="preserve"> 126 Stück JB-3030.</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C9A100"/>
                  </w:tcBorders>
                  <w:shd w:val="clear" w:color="auto" w:fill="FFF8D6"/>
                </w:tcPr>
                <w:p>
                  <w:pPr>
                    <w:spacing w:before="0" w:after="40" w:line="240" w:lineRule="auto"/>
                  </w:pPr>
                  <w:r>
                    <w:rPr>
                      <w:sz w:val="18"/>
                    </w:rPr>
                    <w:t>Ist weniger da? Nur die Ist-Menge eingeben, OK, dann den Grund wählen (siehe „Was tun wenn“).</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6</w:t>
            </w:r>
          </w:p>
          <w:p>
            <w:pPr>
              <w:jc w:val="center"/>
            </w:pPr>
            <w:r>
              <w:drawing>
                <wp:inline xmlns:a="http://schemas.openxmlformats.org/drawingml/2006/main" xmlns:pic="http://schemas.openxmlformats.org/drawingml/2006/picture">
                  <wp:extent cx="503999" cy="503999"/>
                  <wp:docPr id="69" name="Picture 69"/>
                  <wp:cNvGraphicFramePr>
                    <a:graphicFrameLocks noChangeAspect="1"/>
                  </wp:cNvGraphicFramePr>
                  <a:graphic>
                    <a:graphicData uri="http://schemas.openxmlformats.org/drawingml/2006/picture">
                      <pic:pic>
                        <pic:nvPicPr>
                          <pic:cNvPr id="0" name="barcode.png"/>
                          <pic:cNvPicPr/>
                        </pic:nvPicPr>
                        <pic:blipFill>
                          <a:blip r:embed="rId33"/>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Charge, MHD oder Seriennummer</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Fragt der Touch danach: vom Etikett der Ware scannen oder abtippen. MHD als Tag, Monat, Jahr.</w:t>
                  </w:r>
                </w:p>
              </w:tc>
              <w:tc>
                <w:tcPr>
                  <w:tcW w:type="dxa" w:w="3785"/>
                  <w:shd w:val="clear" w:color="auto" w:fill="FFF8D6"/>
                </w:tcPr>
                <w:p>
                  <w:pPr>
                    <w:spacing w:before="0" w:after="40" w:line="240" w:lineRule="auto"/>
                  </w:pPr>
                  <w:r>
                    <w:rPr>
                      <w:b/>
                      <w:color w:val="595959"/>
                      <w:sz w:val="15"/>
                    </w:rPr>
                    <w:t>Das passiert</w:t>
                  </w:r>
                  <w:r>
                    <w:br/>
                  </w:r>
                  <w:r>
                    <w:rPr>
                      <w:sz w:val="20"/>
                    </w:rPr>
                    <w:t>WAMAS speichert, welche Charge bzw. Seriennummer du genommen hast.</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0"/>
                    </w:rPr>
                    <w:t>Beispiel Ausl000002:</w:t>
                  </w:r>
                  <w:r>
                    <w:rPr>
                      <w:sz w:val="20"/>
                    </w:rPr>
                    <w:t xml:space="preserve"> Charge </w:t>
                  </w:r>
                  <w:r>
                    <w:rPr>
                      <w:b/>
                      <w:sz w:val="20"/>
                    </w:rPr>
                    <w:t>S2403A</w:t>
                  </w:r>
                  <w:r>
                    <w:rPr>
                      <w:sz w:val="20"/>
                    </w:rPr>
                    <w:t xml:space="preserve">, MHD </w:t>
                  </w:r>
                  <w:r>
                    <w:rPr>
                      <w:b/>
                      <w:sz w:val="20"/>
                    </w:rPr>
                    <w:t>31.03.2028</w:t>
                  </w:r>
                  <w:r>
                    <w:rPr>
                      <w:sz w:val="20"/>
                    </w:rPr>
                    <w:t>.</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C9A100"/>
                  </w:tcBorders>
                  <w:shd w:val="clear" w:color="auto" w:fill="FFF8D6"/>
                </w:tcPr>
                <w:p>
                  <w:pPr>
                    <w:spacing w:before="0" w:after="40" w:line="240" w:lineRule="auto"/>
                  </w:pPr>
                  <w:r>
                    <w:rPr>
                      <w:sz w:val="18"/>
                    </w:rPr>
                    <w:t>Nie aus einem anderen Behälter nehmen als angezeigt: sonst stimmt die Charge in BC nicht.</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7</w:t>
            </w:r>
          </w:p>
          <w:p>
            <w:pPr>
              <w:jc w:val="center"/>
            </w:pPr>
            <w:r>
              <w:drawing>
                <wp:inline xmlns:a="http://schemas.openxmlformats.org/drawingml/2006/main" xmlns:pic="http://schemas.openxmlformats.org/drawingml/2006/picture">
                  <wp:extent cx="503999" cy="503999"/>
                  <wp:docPr id="70" name="Picture 70"/>
                  <wp:cNvGraphicFramePr>
                    <a:graphicFrameLocks noChangeAspect="1"/>
                  </wp:cNvGraphicFramePr>
                  <a:graphic>
                    <a:graphicData uri="http://schemas.openxmlformats.org/drawingml/2006/picture">
                      <pic:pic>
                        <pic:nvPicPr>
                          <pic:cNvPr id="0" name="move.png"/>
                          <pic:cNvPicPr/>
                        </pic:nvPicPr>
                        <pic:blipFill>
                          <a:blip r:embed="rId34"/>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Ware ins Fach legen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Ware in das Fach legen, das auf dem Beleg steht. Bei zwei Behältern für eine Position: beide in dasselbe Fach.</w:t>
                  </w:r>
                </w:p>
              </w:tc>
              <w:tc>
                <w:tcPr>
                  <w:tcW w:type="dxa" w:w="3785"/>
                  <w:shd w:val="clear" w:color="auto" w:fill="FFF8D6"/>
                </w:tcPr>
                <w:p>
                  <w:pPr>
                    <w:spacing w:before="0" w:after="40" w:line="240" w:lineRule="auto"/>
                  </w:pPr>
                  <w:r>
                    <w:rPr>
                      <w:b/>
                      <w:color w:val="595959"/>
                      <w:sz w:val="15"/>
                    </w:rPr>
                    <w:t>Das passiert</w:t>
                  </w:r>
                  <w:r>
                    <w:br/>
                  </w:r>
                  <w:r>
                    <w:rPr>
                      <w:sz w:val="20"/>
                    </w:rPr>
                    <w:t>Das Fach ist befüllt.</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0"/>
                    </w:rPr>
                    <w:t>Beispiel Ausl000002:</w:t>
                  </w:r>
                  <w:r>
                    <w:rPr>
                      <w:sz w:val="20"/>
                    </w:rPr>
                    <w:t xml:space="preserve"> A1: 126 + 24 Stück JB-3030.</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8</w:t>
            </w:r>
          </w:p>
          <w:p>
            <w:pPr>
              <w:jc w:val="center"/>
            </w:pPr>
            <w:r>
              <w:drawing>
                <wp:inline xmlns:a="http://schemas.openxmlformats.org/drawingml/2006/main" xmlns:pic="http://schemas.openxmlformats.org/drawingml/2006/picture">
                  <wp:extent cx="503999" cy="503999"/>
                  <wp:docPr id="71" name="Picture 71"/>
                  <wp:cNvGraphicFramePr>
                    <a:graphicFrameLocks noChangeAspect="1"/>
                  </wp:cNvGraphicFramePr>
                  <a:graphic>
                    <a:graphicData uri="http://schemas.openxmlformats.org/drawingml/2006/picture">
                      <pic:pic>
                        <pic:nvPicPr>
                          <pic:cNvPr id="0" name="check.png"/>
                          <pic:cNvPicPr/>
                        </pic:nvPicPr>
                        <pic:blipFill>
                          <a:blip r:embed="rId35"/>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Nächste Position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Der Lift bringt den nächsten Tray. Schritte 4 bis 7 wiederholen.</w:t>
                  </w:r>
                </w:p>
              </w:tc>
              <w:tc>
                <w:tcPr>
                  <w:tcW w:type="dxa" w:w="3785"/>
                  <w:shd w:val="clear" w:color="auto" w:fill="FFF8D6"/>
                </w:tcPr>
                <w:p>
                  <w:pPr>
                    <w:spacing w:before="0" w:after="40" w:line="240" w:lineRule="auto"/>
                  </w:pPr>
                  <w:r>
                    <w:rPr>
                      <w:b/>
                      <w:color w:val="595959"/>
                      <w:sz w:val="15"/>
                    </w:rPr>
                    <w:t>Das passiert</w:t>
                  </w:r>
                  <w:r>
                    <w:br/>
                  </w:r>
                  <w:r>
                    <w:rPr>
                      <w:sz w:val="20"/>
                    </w:rPr>
                    <w:t>Alle Positionen erledigt.</w:t>
                  </w:r>
                </w:p>
              </w:tc>
            </w:tr>
          </w:tbl>
          <w:p/>
          <w:p>
            <w:pPr>
              <w:spacing w:before="0" w:after="0" w:line="80" w:lineRule="exact"/>
            </w:pPr>
            <w:r/>
          </w:p>
        </w:tc>
      </w:tr>
    </w:tbl>
    <w:p>
      <w:pPr>
        <w:spacing w:before="0" w:after="0" w:line="12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trPr>
          <w:cantSplit/>
        </w:trPr>
        <w:tc>
          <w:tcPr>
            <w:tcW w:type="dxa" w:w="1300"/>
            <w:tcBorders>
              <w:top w:val="single" w:sz="6" w:space="0" w:color="BFBFBF"/>
              <w:bottom w:val="single" w:sz="6" w:space="0" w:color="BFBFBF"/>
              <w:left w:val="single" w:sz="24" w:space="0" w:color="FFED00"/>
            </w:tcBorders>
          </w:tcPr>
          <w:p>
            <w:pPr>
              <w:spacing w:before="80" w:after="40"/>
              <w:jc w:val="center"/>
            </w:pPr>
            <w:r>
              <w:rPr>
                <w:b/>
                <w:sz w:val="40"/>
              </w:rPr>
              <w:t>9</w:t>
            </w:r>
          </w:p>
          <w:p>
            <w:pPr>
              <w:jc w:val="center"/>
            </w:pPr>
            <w:r>
              <w:drawing>
                <wp:inline xmlns:a="http://schemas.openxmlformats.org/drawingml/2006/main" xmlns:pic="http://schemas.openxmlformats.org/drawingml/2006/picture">
                  <wp:extent cx="503999" cy="503999"/>
                  <wp:docPr id="72" name="Picture 72"/>
                  <wp:cNvGraphicFramePr>
                    <a:graphicFrameLocks noChangeAspect="1"/>
                  </wp:cNvGraphicFramePr>
                  <a:graphic>
                    <a:graphicData uri="http://schemas.openxmlformats.org/drawingml/2006/picture">
                      <pic:pic>
                        <pic:nvPicPr>
                          <pic:cNvPr id="0" name="send.png"/>
                          <pic:cNvPicPr/>
                        </pic:nvPicPr>
                        <pic:blipFill>
                          <a:blip r:embed="rId36"/>
                          <a:stretch>
                            <a:fillRect/>
                          </a:stretch>
                        </pic:blipFill>
                        <pic:spPr>
                          <a:xfrm>
                            <a:off x="0" y="0"/>
                            <a:ext cx="503999" cy="503999"/>
                          </a:xfrm>
                          <a:prstGeom prst="rect"/>
                        </pic:spPr>
                      </pic:pic>
                    </a:graphicData>
                  </a:graphic>
                </wp:inline>
              </w:drawing>
            </w:r>
          </w:p>
        </w:tc>
        <w:tc>
          <w:tcPr>
            <w:tcW w:type="dxa" w:w="7770"/>
            <w:tcBorders>
              <w:top w:val="single" w:sz="6" w:space="0" w:color="BFBFBF"/>
              <w:bottom w:val="single" w:sz="6" w:space="0" w:color="BFBFBF"/>
            </w:tcBorders>
          </w:tcPr>
          <w:p>
            <w:pPr>
              <w:spacing w:before="0" w:after="40" w:line="240" w:lineRule="auto"/>
            </w:pPr>
            <w:r>
              <w:rPr>
                <w:b/>
                <w:sz w:val="22"/>
              </w:rPr>
              <w:t>Auftrag abschliessen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tc>
                <w:tcPr>
                  <w:tcW w:type="dxa" w:w="3785"/>
                  <w:shd w:val="clear" w:color="auto" w:fill="EDEDED"/>
                </w:tcPr>
                <w:p>
                  <w:pPr>
                    <w:spacing w:before="0" w:after="40" w:line="240" w:lineRule="auto"/>
                  </w:pPr>
                  <w:r>
                    <w:rPr>
                      <w:b/>
                      <w:color w:val="595959"/>
                      <w:sz w:val="15"/>
                    </w:rPr>
                    <w:t>Du machst</w:t>
                  </w:r>
                  <w:r>
                    <w:br/>
                  </w:r>
                  <w:r>
                    <w:rPr>
                      <w:sz w:val="20"/>
                    </w:rPr>
                    <w:t>Nach der letzten Position „Finalize Order“ tippen.</w:t>
                  </w:r>
                </w:p>
              </w:tc>
              <w:tc>
                <w:tcPr>
                  <w:tcW w:type="dxa" w:w="3785"/>
                  <w:shd w:val="clear" w:color="auto" w:fill="FFF8D6"/>
                </w:tcPr>
                <w:p>
                  <w:pPr>
                    <w:spacing w:before="0" w:after="40" w:line="240" w:lineRule="auto"/>
                  </w:pPr>
                  <w:r>
                    <w:rPr>
                      <w:b/>
                      <w:color w:val="595959"/>
                      <w:sz w:val="15"/>
                    </w:rPr>
                    <w:t>Das passiert</w:t>
                  </w:r>
                  <w:r>
                    <w:br/>
                  </w:r>
                  <w:r>
                    <w:rPr>
                      <w:sz w:val="20"/>
                    </w:rPr>
                    <w:t>Der Auftrag ist fertig, BC bekommt die Rückmeldung.</w:t>
                  </w:r>
                </w:p>
              </w:tc>
            </w:tr>
          </w:tbl>
          <w:p/>
          <w:p>
            <w:pPr>
              <w:spacing w:before="0" w:after="0" w:line="80" w:lineRule="exact"/>
            </w:pPr>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tc>
                <w:tcPr>
                  <w:tcW w:type="dxa" w:w="7570"/>
                  <w:tcBorders>
                    <w:left w:val="single" w:sz="24" w:space="0" w:color="FFED00"/>
                  </w:tcBorders>
                  <w:shd w:val="clear" w:color="auto" w:fill="FFFBE6"/>
                </w:tcPr>
                <w:p>
                  <w:pPr>
                    <w:spacing w:before="0" w:after="40" w:line="240" w:lineRule="auto"/>
                  </w:pPr>
                  <w:r>
                    <w:rPr>
                      <w:b/>
                      <w:sz w:val="20"/>
                    </w:rPr>
                    <w:t>Beispiel Ausl000002:</w:t>
                  </w:r>
                  <w:r>
                    <w:rPr>
                      <w:sz w:val="20"/>
                    </w:rPr>
                    <w:t xml:space="preserve"> Ausl000002 fertig, Wagen KW-1002 zum Versand.</w:t>
                  </w:r>
                </w:p>
              </w:tc>
            </w:tr>
          </w:tbl>
          <w:p/>
          <w:p>
            <w:pPr>
              <w:spacing w:before="0" w:after="0" w:line="80" w:lineRule="exact"/>
            </w:pPr>
            <w:r/>
          </w:p>
        </w:tc>
      </w:tr>
    </w:tbl>
    <w:p>
      <w:pPr>
        <w:spacing w:before="0" w:after="0" w:line="120" w:lineRule="exact"/>
      </w:pPr>
      <w:r/>
    </w:p>
    <w:p>
      <w:pPr>
        <w:pStyle w:val="berschrift1"/>
        <w:pageBreakBefore/>
      </w:pPr>
      <w:r>
        <w:drawing>
          <wp:inline xmlns:a="http://schemas.openxmlformats.org/drawingml/2006/main" xmlns:pic="http://schemas.openxmlformats.org/drawingml/2006/picture">
            <wp:extent cx="216000" cy="216000"/>
            <wp:docPr id="73" name="Picture 73"/>
            <wp:cNvGraphicFramePr>
              <a:graphicFrameLocks noChangeAspect="1"/>
            </wp:cNvGraphicFramePr>
            <a:graphic>
              <a:graphicData uri="http://schemas.openxmlformats.org/drawingml/2006/picture">
                <pic:pic>
                  <pic:nvPicPr>
                    <pic:cNvPr id="0" name="question.png"/>
                    <pic:cNvPicPr/>
                  </pic:nvPicPr>
                  <pic:blipFill>
                    <a:blip r:embed="rId37"/>
                    <a:stretch>
                      <a:fillRect/>
                    </a:stretch>
                  </pic:blipFill>
                  <pic:spPr>
                    <a:xfrm>
                      <a:off x="0" y="0"/>
                      <a:ext cx="216000" cy="216000"/>
                    </a:xfrm>
                    <a:prstGeom prst="rect"/>
                  </pic:spPr>
                </pic:pic>
              </a:graphicData>
            </a:graphic>
          </wp:inline>
        </w:drawing>
      </w:r>
      <w:r>
        <w:t xml:space="preserve">  </w:t>
      </w:r>
      <w:r>
        <w:t>Was tun wenn ...</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74" name="Picture 74"/>
                  <wp:cNvGraphicFramePr>
                    <a:graphicFrameLocks noChangeAspect="1"/>
                  </wp:cNvGraphicFramePr>
                  <a:graphic>
                    <a:graphicData uri="http://schemas.openxmlformats.org/drawingml/2006/picture">
                      <pic:pic>
                        <pic:nvPicPr>
                          <pic:cNvPr id="0" name="warn_warn.png"/>
                          <pic:cNvPicPr/>
                        </pic:nvPicPr>
                        <pic:blipFill>
                          <a:blip r:embed="rId38"/>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weniger im Behälter ist?</w:t>
            </w:r>
          </w:p>
          <w:p>
            <w:pPr>
              <w:tabs>
                <w:tab w:pos="340" w:val="left"/>
              </w:tabs>
              <w:spacing w:before="0" w:after="40" w:line="240" w:lineRule="auto"/>
              <w:ind w:left="340" w:hanging="283"/>
            </w:pPr>
            <w:r>
              <w:rPr>
                <w:b w:val="0"/>
                <w:sz w:val="20"/>
              </w:rPr>
              <w:t>-</w:t>
              <w:tab/>
            </w:r>
            <w:r>
              <w:rPr>
                <w:sz w:val="20"/>
              </w:rPr>
              <w:t>Nur die Menge eingeben, die wirklich da ist, und OK tippen.</w:t>
            </w:r>
          </w:p>
          <w:p>
            <w:pPr>
              <w:tabs>
                <w:tab w:pos="340" w:val="left"/>
              </w:tabs>
              <w:spacing w:before="0" w:after="40" w:line="240" w:lineRule="auto"/>
              <w:ind w:left="340" w:hanging="283"/>
            </w:pPr>
            <w:r>
              <w:rPr>
                <w:b w:val="0"/>
                <w:sz w:val="20"/>
              </w:rPr>
              <w:t>-</w:t>
              <w:tab/>
            </w:r>
            <w:r>
              <w:rPr>
                <w:sz w:val="20"/>
              </w:rPr>
              <w:t xml:space="preserve">Grund wählen: </w:t>
            </w:r>
            <w:r>
              <w:rPr>
                <w:b/>
                <w:sz w:val="20"/>
              </w:rPr>
              <w:t>Beschädigte Ware</w:t>
            </w:r>
            <w:r>
              <w:rPr>
                <w:sz w:val="20"/>
              </w:rPr>
              <w:t xml:space="preserve"> (Ware kaputt), </w:t>
            </w:r>
            <w:r>
              <w:rPr>
                <w:b/>
                <w:sz w:val="20"/>
              </w:rPr>
              <w:t>Fehlmenge</w:t>
            </w:r>
            <w:r>
              <w:rPr>
                <w:sz w:val="20"/>
              </w:rPr>
              <w:t xml:space="preserve"> (zu wenig da) oder </w:t>
            </w:r>
            <w:r>
              <w:rPr>
                <w:b/>
                <w:sz w:val="20"/>
              </w:rPr>
              <w:t>Benutzer</w:t>
            </w:r>
            <w:r>
              <w:rPr>
                <w:sz w:val="20"/>
              </w:rPr>
              <w:t>.</w:t>
            </w:r>
          </w:p>
          <w:p>
            <w:pPr>
              <w:tabs>
                <w:tab w:pos="340" w:val="left"/>
              </w:tabs>
              <w:spacing w:before="0" w:after="40" w:line="240" w:lineRule="auto"/>
              <w:ind w:left="340" w:hanging="283"/>
            </w:pPr>
            <w:r>
              <w:rPr>
                <w:b w:val="0"/>
                <w:sz w:val="20"/>
              </w:rPr>
              <w:t>-</w:t>
              <w:tab/>
            </w:r>
            <w:r>
              <w:rPr>
                <w:sz w:val="20"/>
              </w:rPr>
              <w:t>Bringt der Lift einen anderen Behälter: dort den Rest nehmen. Kommt nichts mehr: Vorgesetzte oder Vorgesetzten rufen, der Auftrag wird in der Leitstelle abgeschlossen.</w:t>
            </w:r>
          </w:p>
          <w:p>
            <w:pPr>
              <w:tabs>
                <w:tab w:pos="340" w:val="left"/>
              </w:tabs>
              <w:spacing w:before="0" w:after="40" w:line="240" w:lineRule="auto"/>
              <w:ind w:left="340" w:hanging="283"/>
            </w:pPr>
            <w:r>
              <w:rPr>
                <w:b w:val="0"/>
                <w:sz w:val="20"/>
              </w:rPr>
              <w:t>-</w:t>
              <w:tab/>
            </w:r>
            <w:r>
              <w:rPr>
                <w:sz w:val="20"/>
              </w:rPr>
              <w:t>Beispiel Ausl000003: KT5G bestellt 8, da 6.</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75" name="Picture 75"/>
                  <wp:cNvGraphicFramePr>
                    <a:graphicFrameLocks noChangeAspect="1"/>
                  </wp:cNvGraphicFramePr>
                  <a:graphic>
                    <a:graphicData uri="http://schemas.openxmlformats.org/drawingml/2006/picture">
                      <pic:pic>
                        <pic:nvPicPr>
                          <pic:cNvPr id="0" name="barcode_warn.png"/>
                          <pic:cNvPicPr/>
                        </pic:nvPicPr>
                        <pic:blipFill>
                          <a:blip r:embed="rId39"/>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die Charge oder das MHD auf der Ware nicht passt?</w:t>
            </w:r>
          </w:p>
          <w:p>
            <w:pPr>
              <w:tabs>
                <w:tab w:pos="340" w:val="left"/>
              </w:tabs>
              <w:spacing w:before="0" w:after="40" w:line="240" w:lineRule="auto"/>
              <w:ind w:left="340" w:hanging="283"/>
            </w:pPr>
            <w:r>
              <w:rPr>
                <w:b w:val="0"/>
                <w:sz w:val="20"/>
              </w:rPr>
              <w:t>-</w:t>
              <w:tab/>
            </w:r>
            <w:r>
              <w:rPr>
                <w:sz w:val="20"/>
              </w:rPr>
              <w:t>Nicht kommissionieren. Ware zurück in den Behälter.</w:t>
            </w:r>
          </w:p>
          <w:p>
            <w:pPr>
              <w:tabs>
                <w:tab w:pos="340" w:val="left"/>
              </w:tabs>
              <w:spacing w:before="0" w:after="40" w:line="240" w:lineRule="auto"/>
              <w:ind w:left="340" w:hanging="283"/>
            </w:pPr>
            <w:r>
              <w:rPr>
                <w:b w:val="0"/>
                <w:sz w:val="20"/>
              </w:rPr>
              <w:t>-</w:t>
              <w:tab/>
            </w:r>
            <w:r>
              <w:rPr>
                <w:sz w:val="20"/>
              </w:rPr>
              <w:t>Vorgesetzte oder Vorgesetzten rufen. Der Kunde kann eine bestimmte Charge verlangt haben (Beispiel Ausl000002 Zeile 2: S2409D).</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76" name="Picture 76"/>
                  <wp:cNvGraphicFramePr>
                    <a:graphicFrameLocks noChangeAspect="1"/>
                  </wp:cNvGraphicFramePr>
                  <a:graphic>
                    <a:graphicData uri="http://schemas.openxmlformats.org/drawingml/2006/picture">
                      <pic:pic>
                        <pic:nvPicPr>
                          <pic:cNvPr id="0" name="qr_warn.png"/>
                          <pic:cNvPicPr/>
                        </pic:nvPicPr>
                        <pic:blipFill>
                          <a:blip r:embed="rId40"/>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die Seriennummer nicht lesbar ist oder fehlt?</w:t>
            </w:r>
          </w:p>
          <w:p>
            <w:pPr>
              <w:tabs>
                <w:tab w:pos="340" w:val="left"/>
              </w:tabs>
              <w:spacing w:before="0" w:after="40" w:line="240" w:lineRule="auto"/>
              <w:ind w:left="340" w:hanging="283"/>
            </w:pPr>
            <w:r>
              <w:rPr>
                <w:b w:val="0"/>
                <w:sz w:val="20"/>
              </w:rPr>
              <w:t>-</w:t>
              <w:tab/>
            </w:r>
            <w:r>
              <w:rPr>
                <w:sz w:val="20"/>
              </w:rPr>
              <w:t>Seriennummer abtippen. Fehlt sie: Stück nicht nehmen, Vorgesetzte oder Vorgesetzten rufen.</w:t>
            </w:r>
          </w:p>
          <w:p>
            <w:pPr>
              <w:tabs>
                <w:tab w:pos="340" w:val="left"/>
              </w:tabs>
              <w:spacing w:before="0" w:after="40" w:line="240" w:lineRule="auto"/>
              <w:ind w:left="340" w:hanging="283"/>
            </w:pPr>
            <w:r>
              <w:rPr>
                <w:b w:val="0"/>
                <w:sz w:val="20"/>
              </w:rPr>
              <w:t>-</w:t>
              <w:tab/>
            </w:r>
            <w:r>
              <w:rPr>
                <w:sz w:val="20"/>
              </w:rPr>
              <w:t>Ist eine bestimmte Seriennummer verlangt, genau dieses Stück nehmen (Beispiel Ausl000003 Zeile 4: LB48-000121).</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tc>
          <w:tcPr>
            <w:tcW w:type="dxa" w:w="1100"/>
            <w:tcBorders>
              <w:bottom w:val="single" w:sz="6" w:space="0" w:color="D9D9D9"/>
            </w:tcBorders>
          </w:tcPr>
          <w:p>
            <w:r>
              <w:drawing>
                <wp:inline xmlns:a="http://schemas.openxmlformats.org/drawingml/2006/main" xmlns:pic="http://schemas.openxmlformats.org/drawingml/2006/picture">
                  <wp:extent cx="432000" cy="432000"/>
                  <wp:docPr id="77" name="Picture 77"/>
                  <wp:cNvGraphicFramePr>
                    <a:graphicFrameLocks noChangeAspect="1"/>
                  </wp:cNvGraphicFramePr>
                  <a:graphic>
                    <a:graphicData uri="http://schemas.openxmlformats.org/drawingml/2006/picture">
                      <pic:pic>
                        <pic:nvPicPr>
                          <pic:cNvPr id="0" name="split_warn.png"/>
                          <pic:cNvPicPr/>
                        </pic:nvPicPr>
                        <pic:blipFill>
                          <a:blip r:embed="rId41"/>
                          <a:stretch>
                            <a:fillRect/>
                          </a:stretch>
                        </pic:blipFill>
                        <pic:spPr>
                          <a:xfrm>
                            <a:off x="0" y="0"/>
                            <a:ext cx="432000" cy="432000"/>
                          </a:xfrm>
                          <a:prstGeom prst="rect"/>
                        </pic:spPr>
                      </pic:pic>
                    </a:graphicData>
                  </a:graphic>
                </wp:inline>
              </w:drawing>
            </w:r>
          </w:p>
        </w:tc>
        <w:tc>
          <w:tcPr>
            <w:tcW w:type="dxa" w:w="7970"/>
            <w:tcBorders>
              <w:bottom w:val="single" w:sz="6" w:space="0" w:color="D9D9D9"/>
            </w:tcBorders>
          </w:tcPr>
          <w:p>
            <w:pPr>
              <w:spacing w:before="0" w:after="40" w:line="240" w:lineRule="auto"/>
            </w:pPr>
            <w:r>
              <w:rPr>
                <w:b/>
                <w:sz w:val="22"/>
              </w:rPr>
              <w:t>... die Ware nicht in das Fach passt?</w:t>
            </w:r>
          </w:p>
          <w:p>
            <w:pPr>
              <w:tabs>
                <w:tab w:pos="340" w:val="left"/>
              </w:tabs>
              <w:spacing w:before="0" w:after="40" w:line="240" w:lineRule="auto"/>
              <w:ind w:left="340" w:hanging="283"/>
            </w:pPr>
            <w:r>
              <w:rPr>
                <w:b w:val="0"/>
                <w:sz w:val="20"/>
              </w:rPr>
              <w:t>-</w:t>
              <w:tab/>
            </w:r>
            <w:r>
              <w:rPr>
                <w:sz w:val="20"/>
              </w:rPr>
              <w:t>Nächstes freies Fach nehmen und auf dem Beleg notieren. Vorgesetzte oder Vorgesetzten informieren, damit BC richtig bucht.</w:t>
            </w:r>
          </w:p>
        </w:tc>
      </w:tr>
    </w:tbl>
    <w:p>
      <w:pPr>
        <w:spacing w:before="0" w:after="0" w:line="80" w:lineRule="exact"/>
      </w:pPr>
      <w:r/>
    </w:p>
    <w:p>
      <w:pPr>
        <w:pStyle w:val="berschrift2"/>
      </w:pPr>
      <w:r>
        <w:t>Merkzettel</w:t>
      </w:r>
    </w:p>
    <w:p>
      <w:pPr>
        <w:tabs>
          <w:tab w:pos="340" w:val="left"/>
        </w:tabs>
        <w:spacing w:before="0" w:after="40"/>
        <w:ind w:left="340" w:hanging="283"/>
      </w:pPr>
      <w:r>
        <w:rPr>
          <w:b w:val="0"/>
          <w:sz w:val="20"/>
        </w:rPr>
        <w:t>-</w:t>
        <w:tab/>
      </w:r>
      <w:r>
        <w:rPr>
          <w:sz w:val="20"/>
        </w:rPr>
        <w:t xml:space="preserve">Immer nur aus dem </w:t>
      </w:r>
      <w:r>
        <w:rPr>
          <w:b/>
          <w:sz w:val="20"/>
        </w:rPr>
        <w:t>markierten Behälter</w:t>
      </w:r>
      <w:r>
        <w:rPr>
          <w:sz w:val="20"/>
        </w:rPr>
        <w:t xml:space="preserve"> nehmen.</w:t>
      </w:r>
    </w:p>
    <w:p>
      <w:pPr>
        <w:tabs>
          <w:tab w:pos="340" w:val="left"/>
        </w:tabs>
        <w:spacing w:before="0" w:after="40"/>
        <w:ind w:left="340" w:hanging="283"/>
      </w:pPr>
      <w:r>
        <w:rPr>
          <w:b w:val="0"/>
          <w:sz w:val="20"/>
        </w:rPr>
        <w:t>-</w:t>
        <w:tab/>
      </w:r>
      <w:r>
        <w:rPr>
          <w:sz w:val="20"/>
        </w:rPr>
        <w:t xml:space="preserve">Menge </w:t>
      </w:r>
      <w:r>
        <w:rPr>
          <w:b/>
          <w:sz w:val="20"/>
        </w:rPr>
        <w:t>zählen</w:t>
      </w:r>
      <w:r>
        <w:rPr>
          <w:sz w:val="20"/>
        </w:rPr>
        <w:t>, dann bestätigen.</w:t>
      </w:r>
    </w:p>
    <w:p>
      <w:pPr>
        <w:tabs>
          <w:tab w:pos="340" w:val="left"/>
        </w:tabs>
        <w:spacing w:before="0" w:after="40"/>
        <w:ind w:left="340" w:hanging="283"/>
      </w:pPr>
      <w:r>
        <w:rPr>
          <w:b w:val="0"/>
          <w:sz w:val="20"/>
        </w:rPr>
        <w:t>-</w:t>
        <w:tab/>
      </w:r>
      <w:r>
        <w:rPr>
          <w:sz w:val="20"/>
        </w:rPr>
        <w:t xml:space="preserve">Charge, MHD, Seriennummer </w:t>
      </w:r>
      <w:r>
        <w:rPr>
          <w:b/>
          <w:sz w:val="20"/>
        </w:rPr>
        <w:t>vom Etikett</w:t>
      </w:r>
      <w:r>
        <w:rPr>
          <w:sz w:val="20"/>
        </w:rPr>
        <w:t>, nie schätzen.</w:t>
      </w:r>
    </w:p>
    <w:p>
      <w:pPr>
        <w:tabs>
          <w:tab w:pos="340" w:val="left"/>
        </w:tabs>
        <w:spacing w:before="0" w:after="40"/>
        <w:ind w:left="340" w:hanging="283"/>
      </w:pPr>
      <w:r>
        <w:rPr>
          <w:b w:val="0"/>
          <w:sz w:val="20"/>
        </w:rPr>
        <w:t>-</w:t>
        <w:tab/>
      </w:r>
      <w:r>
        <w:rPr>
          <w:sz w:val="20"/>
        </w:rPr>
        <w:t xml:space="preserve">Weniger da: </w:t>
      </w:r>
      <w:r>
        <w:rPr>
          <w:b/>
          <w:sz w:val="20"/>
        </w:rPr>
        <w:t>Ist-Menge</w:t>
      </w:r>
      <w:r>
        <w:rPr>
          <w:sz w:val="20"/>
        </w:rPr>
        <w:t xml:space="preserve"> und </w:t>
      </w:r>
      <w:r>
        <w:rPr>
          <w:b/>
          <w:sz w:val="20"/>
        </w:rPr>
        <w:t>Grund</w:t>
      </w:r>
      <w:r>
        <w:rPr>
          <w:sz w:val="20"/>
        </w:rPr>
        <w:t>.</w:t>
      </w:r>
    </w:p>
    <w:p>
      <w:pPr>
        <w:tabs>
          <w:tab w:pos="340" w:val="left"/>
        </w:tabs>
        <w:spacing w:before="0" w:after="40"/>
        <w:ind w:left="340" w:hanging="283"/>
      </w:pPr>
      <w:r>
        <w:rPr>
          <w:b w:val="0"/>
          <w:sz w:val="20"/>
        </w:rPr>
        <w:t>-</w:t>
        <w:tab/>
      </w:r>
      <w:r>
        <w:rPr>
          <w:sz w:val="20"/>
        </w:rPr>
        <w:t xml:space="preserve">Ware ins </w:t>
      </w:r>
      <w:r>
        <w:rPr>
          <w:b/>
          <w:sz w:val="20"/>
        </w:rPr>
        <w:t>Fach vom Beleg</w:t>
      </w:r>
      <w:r>
        <w:rPr>
          <w:sz w:val="20"/>
        </w:rPr>
        <w:t>.</w:t>
      </w:r>
    </w:p>
    <w:p>
      <w:pPr>
        <w:keepNext/>
        <w:tabs>
          <w:tab w:pos="340" w:val="left"/>
        </w:tabs>
        <w:spacing w:before="0" w:after="40"/>
        <w:ind w:left="340" w:hanging="283"/>
      </w:pPr>
      <w:r>
        <w:rPr>
          <w:b w:val="0"/>
          <w:sz w:val="20"/>
        </w:rPr>
        <w:t>-</w:t>
        <w:tab/>
      </w:r>
      <w:r>
        <w:rPr>
          <w:sz w:val="20"/>
        </w:rPr>
        <w:t xml:space="preserve">Am Ende </w:t>
      </w:r>
      <w:r>
        <w:rPr>
          <w:b/>
          <w:sz w:val="20"/>
        </w:rPr>
        <w:t>Finalize Order</w:t>
      </w:r>
      <w:r>
        <w:rPr>
          <w:sz w:val="20"/>
        </w:rPr>
        <w:t>.</w:t>
      </w:r>
    </w:p>
    <w:p>
      <w:pPr>
        <w:pStyle w:val="berschrift1"/>
        <w:keepNext/>
        <w:pageBreakBefore/>
      </w:pPr>
      <w:r>
        <w:t>11 Fehlerfälle</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814"/>
        <w:gridCol w:w="2539"/>
        <w:gridCol w:w="3355"/>
        <w:gridCol w:w="1360"/>
      </w:tblGrid>
      <w:tr>
        <w:trPr>
          <w:tblHeader/>
          <w:cantSplit/>
        </w:trPr>
        <w:tc>
          <w:tcPr>
            <w:tcW w:type="dxa" w:w="1814"/>
          </w:tcPr>
          <w:p>
            <w:pPr>
              <w:spacing w:before="0" w:after="40" w:line="240" w:lineRule="auto"/>
            </w:pPr>
            <w:r>
              <w:rPr>
                <w:b/>
                <w:sz w:val="15"/>
              </w:rPr>
              <w:t>Fall</w:t>
            </w:r>
          </w:p>
        </w:tc>
        <w:tc>
          <w:tcPr>
            <w:tcW w:type="dxa" w:w="2539"/>
          </w:tcPr>
          <w:p>
            <w:pPr>
              <w:spacing w:before="0" w:after="40" w:line="240" w:lineRule="auto"/>
            </w:pPr>
            <w:r>
              <w:rPr>
                <w:b/>
                <w:sz w:val="15"/>
              </w:rPr>
              <w:t>Ursache</w:t>
            </w:r>
          </w:p>
        </w:tc>
        <w:tc>
          <w:tcPr>
            <w:tcW w:type="dxa" w:w="3355"/>
          </w:tcPr>
          <w:p>
            <w:pPr>
              <w:spacing w:before="0" w:after="40" w:line="240" w:lineRule="auto"/>
            </w:pPr>
            <w:r>
              <w:rPr>
                <w:b/>
                <w:sz w:val="15"/>
              </w:rPr>
              <w:t>Was tun</w:t>
            </w:r>
          </w:p>
        </w:tc>
        <w:tc>
          <w:tcPr>
            <w:tcW w:type="dxa" w:w="1360"/>
          </w:tcPr>
          <w:p>
            <w:pPr>
              <w:spacing w:before="0" w:after="40" w:line="240" w:lineRule="auto"/>
            </w:pPr>
            <w:r>
              <w:rPr>
                <w:b/>
                <w:sz w:val="15"/>
              </w:rPr>
              <w:t>Status</w:t>
            </w:r>
          </w:p>
        </w:tc>
      </w:tr>
      <w:tr>
        <w:trPr>
          <w:cantSplit/>
        </w:trPr>
        <w:tc>
          <w:tcPr>
            <w:tcW w:type="dxa" w:w="1814"/>
          </w:tcPr>
          <w:p>
            <w:pPr>
              <w:spacing w:before="0" w:after="40" w:line="240" w:lineRule="auto"/>
            </w:pPr>
            <w:r>
              <w:rPr>
                <w:sz w:val="15"/>
              </w:rPr>
              <w:t>Telegramm abgelehnt (Error)</w:t>
            </w:r>
          </w:p>
        </w:tc>
        <w:tc>
          <w:tcPr>
            <w:tcW w:type="dxa" w:w="2539"/>
          </w:tcPr>
          <w:p>
            <w:pPr>
              <w:spacing w:before="0" w:after="40" w:line="240" w:lineRule="auto"/>
            </w:pPr>
            <w:r>
              <w:rPr>
                <w:sz w:val="15"/>
              </w:rPr>
              <w:t>Feldlänge überschritten, Datum falsch, Artikel unbekannt</w:t>
            </w:r>
          </w:p>
        </w:tc>
        <w:tc>
          <w:tcPr>
            <w:tcW w:type="dxa" w:w="3355"/>
          </w:tcPr>
          <w:p>
            <w:pPr>
              <w:spacing w:before="0" w:after="40" w:line="240" w:lineRule="auto"/>
            </w:pPr>
            <w:r>
              <w:rPr>
                <w:sz w:val="15"/>
              </w:rPr>
              <w:t>Telegramm in WAMAS (Fehlerliste) prüfen, in BC korrigieren, neu senden</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(IM Tab. 6, 2.1.5)</w:t>
            </w:r>
          </w:p>
        </w:tc>
      </w:tr>
      <w:tr>
        <w:trPr>
          <w:cantSplit/>
        </w:trPr>
        <w:tc>
          <w:tcPr>
            <w:tcW w:type="dxa" w:w="1814"/>
          </w:tcPr>
          <w:p>
            <w:pPr>
              <w:spacing w:before="0" w:after="40" w:line="240" w:lineRule="auto"/>
            </w:pPr>
            <w:r>
              <w:rPr>
                <w:sz w:val="15"/>
              </w:rPr>
              <w:t>Artikel ohne Bestand</w:t>
            </w:r>
          </w:p>
        </w:tc>
        <w:tc>
          <w:tcPr>
            <w:tcW w:type="dxa" w:w="2539"/>
          </w:tcPr>
          <w:p>
            <w:pPr>
              <w:spacing w:before="0" w:after="40" w:line="240" w:lineRule="auto"/>
            </w:pPr>
            <w:r>
              <w:rPr>
                <w:sz w:val="15"/>
              </w:rPr>
              <w:t>kein passender Bestand (Charge, MHD, Seriennummer)</w:t>
            </w:r>
          </w:p>
        </w:tc>
        <w:tc>
          <w:tcPr>
            <w:tcW w:type="dxa" w:w="3355"/>
          </w:tcPr>
          <w:p>
            <w:pPr>
              <w:spacing w:before="0" w:after="40" w:line="240" w:lineRule="auto"/>
            </w:pPr>
            <w:r>
              <w:rPr>
                <w:sz w:val="15"/>
              </w:rPr>
              <w:t>Auftrag bleibt offen; Leitstelle schliesst ab, Rückstand in BC</w:t>
            </w:r>
          </w:p>
        </w:tc>
        <w:tc>
          <w:tcPr>
            <w:tcW w:type="dxa" w:w="1360"/>
          </w:tcPr>
          <w:p>
            <w:pPr>
              <w:spacing w:before="0" w:after="40" w:line="240" w:lineRule="auto"/>
            </w:pPr>
            <w:r>
              <w:rPr>
                <w:sz w:val="8"/>
              </w:rPr>
            </w:r>
            <w:r>
              <w:rPr>
                <w:b/>
                <w:sz w:val="12"/>
                <w:shd w:val="clear" w:color="auto" w:fill="FFF2CC"/>
              </w:rPr>
              <w:t>Annahme, zu prüfen</w:t>
            </w:r>
            <w:r>
              <w:rPr>
                <w:sz w:val="8"/>
              </w:rPr>
            </w:r>
          </w:p>
        </w:tc>
      </w:tr>
      <w:tr>
        <w:trPr>
          <w:cantSplit/>
        </w:trPr>
        <w:tc>
          <w:tcPr>
            <w:tcW w:type="dxa" w:w="1814"/>
          </w:tcPr>
          <w:p>
            <w:pPr>
              <w:spacing w:before="0" w:after="40" w:line="240" w:lineRule="auto"/>
            </w:pPr>
            <w:r>
              <w:rPr>
                <w:sz w:val="15"/>
              </w:rPr>
              <w:t>Verlangte Charge nicht vorhanden</w:t>
            </w:r>
          </w:p>
        </w:tc>
        <w:tc>
          <w:tcPr>
            <w:tcW w:type="dxa" w:w="2539"/>
          </w:tcPr>
          <w:p>
            <w:pPr>
              <w:spacing w:before="0" w:after="40" w:line="240" w:lineRule="auto"/>
            </w:pPr>
            <w:r>
              <w:rPr>
                <w:sz w:val="15"/>
              </w:rPr>
              <w:t>Charge im Lift nicht oder gesperrt</w:t>
            </w:r>
          </w:p>
        </w:tc>
        <w:tc>
          <w:tcPr>
            <w:tcW w:type="dxa" w:w="3355"/>
          </w:tcPr>
          <w:p>
            <w:pPr>
              <w:spacing w:before="0" w:after="40" w:line="240" w:lineRule="auto"/>
            </w:pPr>
            <w:r>
              <w:rPr>
                <w:sz w:val="15"/>
              </w:rPr>
              <w:t>wie oben; Verkauf informieren</w:t>
            </w:r>
          </w:p>
        </w:tc>
        <w:tc>
          <w:tcPr>
            <w:tcW w:type="dxa" w:w="1360"/>
          </w:tcPr>
          <w:p>
            <w:pPr>
              <w:spacing w:before="0" w:after="40" w:line="240" w:lineRule="auto"/>
            </w:pPr>
            <w:r>
              <w:rPr>
                <w:sz w:val="8"/>
              </w:rPr>
            </w:r>
            <w:r>
              <w:rPr>
                <w:b/>
                <w:sz w:val="12"/>
                <w:shd w:val="clear" w:color="auto" w:fill="FFF2CC"/>
              </w:rPr>
              <w:t>Annahme, zu prüfen</w:t>
            </w:r>
            <w:r>
              <w:rPr>
                <w:sz w:val="8"/>
              </w:rPr>
            </w:r>
          </w:p>
        </w:tc>
      </w:tr>
      <w:tr>
        <w:trPr>
          <w:cantSplit/>
        </w:trPr>
        <w:tc>
          <w:tcPr>
            <w:tcW w:type="dxa" w:w="1814"/>
          </w:tcPr>
          <w:p>
            <w:pPr>
              <w:spacing w:before="0" w:after="40" w:line="240" w:lineRule="auto"/>
            </w:pPr>
            <w:r>
              <w:rPr>
                <w:sz w:val="15"/>
              </w:rPr>
              <w:t>MHD zu kurz</w:t>
            </w:r>
          </w:p>
        </w:tc>
        <w:tc>
          <w:tcPr>
            <w:tcW w:type="dxa" w:w="2539"/>
          </w:tcPr>
          <w:p>
            <w:pPr>
              <w:spacing w:before="0" w:after="40" w:line="240" w:lineRule="auto"/>
            </w:pPr>
            <w:r>
              <w:rPr>
                <w:sz w:val="15"/>
              </w:rPr>
              <w:t>kein Bestand erfüllt die MHD-Regel</w:t>
            </w:r>
          </w:p>
        </w:tc>
        <w:tc>
          <w:tcPr>
            <w:tcW w:type="dxa" w:w="3355"/>
          </w:tcPr>
          <w:p>
            <w:pPr>
              <w:spacing w:before="0" w:after="40" w:line="240" w:lineRule="auto"/>
            </w:pPr>
            <w:r>
              <w:rPr>
                <w:sz w:val="15"/>
              </w:rPr>
              <w:t>wie oben; Regel LM053 prüfen</w:t>
            </w:r>
          </w:p>
        </w:tc>
        <w:tc>
          <w:tcPr>
            <w:tcW w:type="dxa" w:w="1360"/>
          </w:tcPr>
          <w:p>
            <w:pPr>
              <w:spacing w:before="0" w:after="40" w:line="240" w:lineRule="auto"/>
            </w:pPr>
            <w:r>
              <w:rPr>
                <w:sz w:val="8"/>
              </w:rPr>
            </w:r>
            <w:r>
              <w:rPr>
                <w:b/>
                <w:sz w:val="12"/>
                <w:shd w:val="clear" w:color="auto" w:fill="FFF2CC"/>
              </w:rPr>
              <w:t>Annahme, zu prüfen</w:t>
            </w:r>
            <w:r>
              <w:rPr>
                <w:sz w:val="8"/>
              </w:rPr>
            </w:r>
          </w:p>
        </w:tc>
      </w:tr>
      <w:tr>
        <w:trPr>
          <w:cantSplit/>
        </w:trPr>
        <w:tc>
          <w:tcPr>
            <w:tcW w:type="dxa" w:w="1814"/>
          </w:tcPr>
          <w:p>
            <w:pPr>
              <w:spacing w:before="0" w:after="40" w:line="240" w:lineRule="auto"/>
            </w:pPr>
            <w:r>
              <w:rPr>
                <w:sz w:val="15"/>
              </w:rPr>
              <w:t>Fehlmenge</w:t>
            </w:r>
          </w:p>
        </w:tc>
        <w:tc>
          <w:tcPr>
            <w:tcW w:type="dxa" w:w="2539"/>
          </w:tcPr>
          <w:p>
            <w:pPr>
              <w:spacing w:before="0" w:after="40" w:line="240" w:lineRule="auto"/>
            </w:pPr>
            <w:r>
              <w:rPr>
                <w:sz w:val="15"/>
              </w:rPr>
              <w:t>Ist-Menge kleiner</w:t>
            </w:r>
          </w:p>
        </w:tc>
        <w:tc>
          <w:tcPr>
            <w:tcW w:type="dxa" w:w="3355"/>
          </w:tcPr>
          <w:p>
            <w:pPr>
              <w:spacing w:before="0" w:after="40" w:line="240" w:lineRule="auto"/>
            </w:pPr>
            <w:r>
              <w:rPr>
                <w:sz w:val="15"/>
              </w:rPr>
              <w:t>Grund am Touch, Rückmeldung mit diffReason</w:t>
            </w:r>
          </w:p>
        </w:tc>
        <w:tc>
          <w:tcPr>
            <w:tcW w:type="dxa" w:w="1360"/>
          </w:tcPr>
          <w:p>
            <w:pPr>
              <w:spacing w:before="0" w:after="40" w:line="240" w:lineRule="auto"/>
            </w:pPr>
            <w:r>
              <w:rPr>
                <w:sz w:val="8"/>
              </w:rPr>
            </w:r>
            <w:r>
              <w:rPr>
                <w:b/>
                <w:sz w:val="12"/>
                <w:shd w:val="clear" w:color="auto" w:fill="E2F0D9"/>
              </w:rPr>
              <w:t>belegt</w:t>
            </w:r>
            <w:r>
              <w:rPr>
                <w:sz w:val="8"/>
              </w:rPr>
            </w:r>
          </w:p>
        </w:tc>
      </w:tr>
      <w:tr>
        <w:trPr>
          <w:cantSplit/>
        </w:trPr>
        <w:tc>
          <w:tcPr>
            <w:tcW w:type="dxa" w:w="1814"/>
          </w:tcPr>
          <w:p>
            <w:pPr>
              <w:spacing w:before="0" w:after="40" w:line="240" w:lineRule="auto"/>
            </w:pPr>
            <w:r>
              <w:rPr>
                <w:sz w:val="15"/>
              </w:rPr>
              <w:t>Falsche Charge entnommen</w:t>
            </w:r>
          </w:p>
        </w:tc>
        <w:tc>
          <w:tcPr>
            <w:tcW w:type="dxa" w:w="2539"/>
          </w:tcPr>
          <w:p>
            <w:pPr>
              <w:spacing w:before="0" w:after="40" w:line="240" w:lineRule="auto"/>
            </w:pPr>
            <w:r>
              <w:rPr>
                <w:sz w:val="15"/>
              </w:rPr>
              <w:t>Kommissionierer nimmt anderen Behälter</w:t>
            </w:r>
          </w:p>
        </w:tc>
        <w:tc>
          <w:tcPr>
            <w:tcW w:type="dxa" w:w="3355"/>
          </w:tcPr>
          <w:p>
            <w:pPr>
              <w:spacing w:before="0" w:after="40" w:line="240" w:lineRule="auto"/>
            </w:pPr>
            <w:r>
              <w:rPr>
                <w:sz w:val="15"/>
              </w:rPr>
              <w:t>Korrektur in WAMAS und BC, Artikelverfolgung prüfen</w:t>
            </w:r>
          </w:p>
        </w:tc>
        <w:tc>
          <w:tcPr>
            <w:tcW w:type="dxa" w:w="1360"/>
          </w:tcPr>
          <w:p>
            <w:pPr>
              <w:spacing w:before="0" w:after="40" w:line="240" w:lineRule="auto"/>
            </w:pPr>
            <w:r>
              <w:rPr>
                <w:sz w:val="8"/>
              </w:rPr>
            </w:r>
            <w:r>
              <w:rPr>
                <w:b/>
                <w:sz w:val="12"/>
                <w:shd w:val="clear" w:color="auto" w:fill="FFF2CC"/>
              </w:rPr>
              <w:t>Annahme, zu prüfen</w:t>
            </w:r>
            <w:r>
              <w:rPr>
                <w:sz w:val="8"/>
              </w:rPr>
            </w:r>
          </w:p>
        </w:tc>
      </w:tr>
      <w:tr>
        <w:trPr>
          <w:cantSplit/>
        </w:trPr>
        <w:tc>
          <w:tcPr>
            <w:tcW w:type="dxa" w:w="1814"/>
          </w:tcPr>
          <w:p>
            <w:pPr>
              <w:spacing w:before="0" w:after="40" w:line="240" w:lineRule="auto"/>
            </w:pPr>
            <w:r>
              <w:rPr>
                <w:sz w:val="15"/>
              </w:rPr>
              <w:t>Doppelte demandNo</w:t>
            </w:r>
          </w:p>
        </w:tc>
        <w:tc>
          <w:tcPr>
            <w:tcW w:type="dxa" w:w="2539"/>
          </w:tcPr>
          <w:p>
            <w:pPr>
              <w:spacing w:before="0" w:after="40" w:line="240" w:lineRule="auto"/>
            </w:pPr>
            <w:r>
              <w:rPr>
                <w:sz w:val="15"/>
              </w:rPr>
              <w:t>Nummer schon vergeben</w:t>
            </w:r>
          </w:p>
        </w:tc>
        <w:tc>
          <w:tcPr>
            <w:tcW w:type="dxa" w:w="3355"/>
          </w:tcPr>
          <w:p>
            <w:pPr>
              <w:spacing w:before="0" w:after="40" w:line="240" w:lineRule="auto"/>
            </w:pPr>
            <w:r>
              <w:rPr>
                <w:sz w:val="15"/>
              </w:rPr>
              <w:t>neue Nummer; demandNo ist systemweit eindeutig</w:t>
            </w:r>
          </w:p>
        </w:tc>
        <w:tc>
          <w:tcPr>
            <w:tcW w:type="dxa" w:w="1360"/>
          </w:tcPr>
          <w:p>
            <w:pPr>
              <w:spacing w:before="0" w:after="40" w:line="240" w:lineRule="auto"/>
            </w:pPr>
            <w:r>
              <w:rPr>
                <w:sz w:val="8"/>
              </w:rPr>
            </w:r>
            <w:r>
              <w:rPr>
                <w:b/>
                <w:sz w:val="12"/>
                <w:shd w:val="clear" w:color="auto" w:fill="E2F0D9"/>
              </w:rPr>
              <w:t>belegt</w:t>
            </w:r>
            <w:r>
              <w:rPr>
                <w:sz w:val="8"/>
              </w:rPr>
              <w:t xml:space="preserve"> </w:t>
            </w:r>
            <w:r>
              <w:rPr>
                <w:sz w:val="15"/>
              </w:rPr>
              <w:t xml:space="preserve"> (S. 104)</w:t>
            </w:r>
          </w:p>
        </w:tc>
      </w:tr>
      <w:tr>
        <w:trPr>
          <w:cantSplit/>
        </w:trPr>
        <w:tc>
          <w:tcPr>
            <w:tcW w:type="dxa" w:w="1814"/>
          </w:tcPr>
          <w:p>
            <w:pPr>
              <w:spacing w:before="0" w:after="40" w:line="240" w:lineRule="auto"/>
            </w:pPr>
            <w:r>
              <w:rPr>
                <w:sz w:val="15"/>
              </w:rPr>
              <w:t>Storno nach Start</w:t>
            </w:r>
          </w:p>
        </w:tc>
        <w:tc>
          <w:tcPr>
            <w:tcW w:type="dxa" w:w="2539"/>
          </w:tcPr>
          <w:p>
            <w:pPr>
              <w:spacing w:before="0" w:after="40" w:line="240" w:lineRule="auto"/>
            </w:pPr>
            <w:r>
              <w:rPr>
                <w:sz w:val="15"/>
              </w:rPr>
              <w:t>CANCEL bei aktivem Auftrag</w:t>
            </w:r>
          </w:p>
        </w:tc>
        <w:tc>
          <w:tcPr>
            <w:tcW w:type="dxa" w:w="3355"/>
          </w:tcPr>
          <w:p>
            <w:pPr>
              <w:spacing w:before="0" w:after="40" w:line="240" w:lineRule="auto"/>
            </w:pPr>
            <w:r>
              <w:rPr>
                <w:sz w:val="15"/>
              </w:rPr>
              <w:t>Verhalten testen, ggf. organisatorisch abschliessen</w:t>
            </w:r>
          </w:p>
        </w:tc>
        <w:tc>
          <w:tcPr>
            <w:tcW w:type="dxa" w:w="1360"/>
          </w:tcPr>
          <w:p>
            <w:pPr>
              <w:spacing w:before="0" w:after="40" w:line="240" w:lineRule="auto"/>
            </w:pPr>
            <w:r>
              <w:rPr>
                <w:sz w:val="8"/>
              </w:rPr>
            </w:r>
            <w:r>
              <w:rPr>
                <w:b/>
                <w:sz w:val="12"/>
                <w:shd w:val="clear" w:color="auto" w:fill="FFF2CC"/>
              </w:rPr>
              <w:t>Annahme, zu prüfen</w:t>
            </w:r>
            <w:r>
              <w:rPr>
                <w:sz w:val="8"/>
              </w:rPr>
            </w:r>
          </w:p>
        </w:tc>
      </w:tr>
      <w:tr>
        <w:trPr>
          <w:cantSplit/>
        </w:trPr>
        <w:tc>
          <w:tcPr>
            <w:tcW w:type="dxa" w:w="1814"/>
          </w:tcPr>
          <w:p>
            <w:pPr>
              <w:spacing w:before="0" w:after="40" w:line="240" w:lineRule="auto"/>
            </w:pPr>
            <w:r>
              <w:rPr>
                <w:sz w:val="15"/>
              </w:rPr>
              <w:t>Rückmeldung fehlt in BC</w:t>
            </w:r>
          </w:p>
        </w:tc>
        <w:tc>
          <w:tcPr>
            <w:tcW w:type="dxa" w:w="2539"/>
          </w:tcPr>
          <w:p>
            <w:pPr>
              <w:spacing w:before="0" w:after="40" w:line="240" w:lineRule="auto"/>
            </w:pPr>
            <w:r>
              <w:rPr>
                <w:sz w:val="15"/>
              </w:rPr>
              <w:t>Partner/Rückmeldemodus nicht eingestellt, Verbindung</w:t>
            </w:r>
          </w:p>
        </w:tc>
        <w:tc>
          <w:tcPr>
            <w:tcW w:type="dxa" w:w="3355"/>
          </w:tcPr>
          <w:p>
            <w:pPr>
              <w:spacing w:before="0" w:after="40" w:line="240" w:lineRule="auto"/>
            </w:pPr>
            <w:r>
              <w:rPr>
                <w:sz w:val="15"/>
              </w:rPr>
              <w:t>AM 3.5.1.6.1 prüfen, Rückmeldung erneut senden</w:t>
            </w:r>
          </w:p>
        </w:tc>
        <w:tc>
          <w:tcPr>
            <w:tcW w:type="dxa" w:w="1360"/>
          </w:tcPr>
          <w:p>
            <w:pPr>
              <w:spacing w:before="0" w:after="40" w:line="240" w:lineRule="auto"/>
            </w:pPr>
            <w:r>
              <w:rPr>
                <w:sz w:val="8"/>
              </w:rPr>
            </w:r>
            <w:r>
              <w:rPr>
                <w:b/>
                <w:sz w:val="12"/>
                <w:shd w:val="clear" w:color="auto" w:fill="FFF2CC"/>
              </w:rPr>
              <w:t>Annahme, zu prüfen</w:t>
            </w:r>
            <w:r>
              <w:rPr>
                <w:sz w:val="8"/>
              </w:rPr>
            </w:r>
          </w:p>
        </w:tc>
      </w:tr>
    </w:tbl>
    <w:p>
      <w:pPr>
        <w:spacing w:before="0" w:after="0" w:line="80" w:lineRule="exact"/>
      </w:pPr>
      <w:r/>
    </w:p>
    <w:p>
      <w:pPr>
        <w:pStyle w:val="berschrift1"/>
        <w:keepNext/>
        <w:pageBreakBefore/>
      </w:pPr>
      <w:r>
        <w:t>12 Annahmen und offene Fragen</w:t>
      </w:r>
    </w:p>
    <w:p>
      <w:pPr>
        <w:pStyle w:val="berschrift2"/>
        <w:keepNext/>
      </w:pPr>
      <w:r>
        <w:t>Annahmen Annahme, zu prüfen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814"/>
        <w:gridCol w:w="7256"/>
      </w:tblGrid>
      <w:tr>
        <w:trPr>
          <w:tblHeader/>
          <w:cantSplit/>
        </w:trPr>
        <w:tc>
          <w:tcPr>
            <w:tcW w:type="dxa" w:w="1814"/>
          </w:tcPr>
          <w:p>
            <w:pPr>
              <w:spacing w:before="0" w:after="40" w:line="240" w:lineRule="auto"/>
            </w:pPr>
            <w:r>
              <w:rPr>
                <w:b/>
                <w:sz w:val="15"/>
              </w:rPr>
              <w:t>Thema</w:t>
            </w:r>
          </w:p>
        </w:tc>
        <w:tc>
          <w:tcPr>
            <w:tcW w:type="dxa" w:w="7256"/>
          </w:tcPr>
          <w:p>
            <w:pPr>
              <w:spacing w:before="0" w:after="40" w:line="240" w:lineRule="auto"/>
            </w:pPr>
            <w:r>
              <w:rPr>
                <w:b/>
                <w:sz w:val="15"/>
              </w:rPr>
              <w:t>Annahme</w:t>
            </w:r>
          </w:p>
        </w:tc>
      </w:tr>
      <w:tr>
        <w:trPr>
          <w:cantSplit/>
        </w:trPr>
        <w:tc>
          <w:tcPr>
            <w:tcW w:type="dxa" w:w="1814"/>
          </w:tcPr>
          <w:p>
            <w:pPr>
              <w:spacing w:before="0" w:after="40" w:line="240" w:lineRule="auto"/>
            </w:pPr>
            <w:r>
              <w:rPr>
                <w:b/>
                <w:sz w:val="15"/>
              </w:rPr>
              <w:t>Satzart</w:t>
            </w:r>
          </w:p>
        </w:tc>
        <w:tc>
          <w:tcPr>
            <w:tcW w:type="dxa" w:w="7256"/>
          </w:tcPr>
          <w:p>
            <w:pPr>
              <w:spacing w:before="0" w:after="40" w:line="240" w:lineRule="auto"/>
            </w:pPr>
            <w:r>
              <w:rPr>
                <w:sz w:val="15"/>
              </w:rPr>
              <w:t>Der Kommissionierauftrag wird als WLSPD003 mit WLSPDL002 gesendet (Manual 2.8). Die Referenz-App kennt WLSPD002/WLSPDL002; welche Version die DI-API annimmt, ist im Test zu bestätigen (analog WLSSD002/003 bei der Einlagerung).</w:t>
            </w:r>
          </w:p>
        </w:tc>
      </w:tr>
      <w:tr>
        <w:trPr>
          <w:cantSplit/>
        </w:trPr>
        <w:tc>
          <w:tcPr>
            <w:tcW w:type="dxa" w:w="1814"/>
          </w:tcPr>
          <w:p>
            <w:pPr>
              <w:spacing w:before="0" w:after="40" w:line="240" w:lineRule="auto"/>
            </w:pPr>
            <w:r>
              <w:rPr>
                <w:b/>
                <w:sz w:val="15"/>
              </w:rPr>
              <w:t>Verschachtelung</w:t>
            </w:r>
          </w:p>
        </w:tc>
        <w:tc>
          <w:tcPr>
            <w:tcW w:type="dxa" w:w="7256"/>
          </w:tcPr>
          <w:p>
            <w:pPr>
              <w:spacing w:before="0" w:after="40" w:line="240" w:lineRule="auto"/>
            </w:pPr>
            <w:r>
              <w:rPr>
                <w:sz w:val="15"/>
              </w:rPr>
              <w:t>WLSPDLEXTREF001 steht in der Position, WLSPDEXTREF001 nach den Positionen, wie im echt gesendeten Einl000031. Für die Rückmeldung: WLSPDLACTIVITYACK001 und WLSPDLEXTREFACK001 in WLSPDLACK001.</w:t>
            </w:r>
          </w:p>
        </w:tc>
      </w:tr>
      <w:tr>
        <w:trPr>
          <w:cantSplit/>
        </w:trPr>
        <w:tc>
          <w:tcPr>
            <w:tcW w:type="dxa" w:w="1814"/>
          </w:tcPr>
          <w:p>
            <w:pPr>
              <w:spacing w:before="0" w:after="40" w:line="240" w:lineRule="auto"/>
            </w:pPr>
            <w:r>
              <w:rPr>
                <w:b/>
                <w:sz w:val="15"/>
              </w:rPr>
              <w:t>Wagen und Fach</w:t>
            </w:r>
          </w:p>
        </w:tc>
        <w:tc>
          <w:tcPr>
            <w:tcW w:type="dxa" w:w="7256"/>
          </w:tcPr>
          <w:p>
            <w:pPr>
              <w:spacing w:before="0" w:after="40" w:line="240" w:lineRule="auto"/>
            </w:pPr>
            <w:r>
              <w:rPr>
                <w:sz w:val="15"/>
              </w:rPr>
              <w:t>BC legt Wagen und Zielfach je Position fest und sendet sie als WAGE (extRefVal1 Wagen, extRefVal2 Fach). Ob WAMAS Touch die Referenz anzeigt, ist offen; sonst steht das Fach im Lieferschein bzw. auf dem BC-Scanner. Alternative: WAMAS-eigene Kommissionierwagen (LM153/LM154, UM 5.5).</w:t>
            </w:r>
          </w:p>
        </w:tc>
      </w:tr>
      <w:tr>
        <w:trPr>
          <w:cantSplit/>
        </w:trPr>
        <w:tc>
          <w:tcPr>
            <w:tcW w:type="dxa" w:w="1814"/>
          </w:tcPr>
          <w:p>
            <w:pPr>
              <w:spacing w:before="0" w:after="40" w:line="240" w:lineRule="auto"/>
            </w:pPr>
            <w:r>
              <w:rPr>
                <w:b/>
                <w:sz w:val="15"/>
              </w:rPr>
              <w:t>Zuteilung</w:t>
            </w:r>
          </w:p>
        </w:tc>
        <w:tc>
          <w:tcPr>
            <w:tcW w:type="dxa" w:w="7256"/>
          </w:tcPr>
          <w:p>
            <w:pPr>
              <w:spacing w:before="0" w:after="40" w:line="240" w:lineRule="auto"/>
            </w:pPr>
            <w:r>
              <w:rPr>
                <w:sz w:val="15"/>
              </w:rPr>
              <w:t>Vorgegebene Charge bzw. Seriennummer schränkt den Bestand ein; ohne Vorgabe wählt WAMAS nach timeBasedAccMode (BBD = FEFO). Die genaue Reihenfolge und das Zusammenspiel mit LM053 sind im Test zu bestätigen.</w:t>
            </w:r>
          </w:p>
        </w:tc>
      </w:tr>
      <w:tr>
        <w:trPr>
          <w:cantSplit/>
        </w:trPr>
        <w:tc>
          <w:tcPr>
            <w:tcW w:type="dxa" w:w="1814"/>
          </w:tcPr>
          <w:p>
            <w:pPr>
              <w:spacing w:before="0" w:after="40" w:line="240" w:lineRule="auto"/>
            </w:pPr>
            <w:r>
              <w:rPr>
                <w:b/>
                <w:sz w:val="15"/>
              </w:rPr>
              <w:t>Rückmeldung</w:t>
            </w:r>
          </w:p>
        </w:tc>
        <w:tc>
          <w:tcPr>
            <w:tcW w:type="dxa" w:w="7256"/>
          </w:tcPr>
          <w:p>
            <w:pPr>
              <w:spacing w:before="0" w:after="40" w:line="240" w:lineRule="auto"/>
            </w:pPr>
            <w:r>
              <w:rPr>
                <w:sz w:val="15"/>
              </w:rPr>
              <w:t>BC übernimmt Charge, MHD und Seriennummer aus WLSPDLACTIVITYACK001 (sia), nicht aus WLSPDLACK001 (sqa). Rückmeldemodus „When demand finished“.</w:t>
            </w:r>
          </w:p>
        </w:tc>
      </w:tr>
      <w:tr>
        <w:trPr>
          <w:cantSplit/>
        </w:trPr>
        <w:tc>
          <w:tcPr>
            <w:tcW w:type="dxa" w:w="1814"/>
          </w:tcPr>
          <w:p>
            <w:pPr>
              <w:spacing w:before="0" w:after="40" w:line="240" w:lineRule="auto"/>
            </w:pPr>
            <w:r>
              <w:rPr>
                <w:b/>
                <w:sz w:val="15"/>
              </w:rPr>
              <w:t>Differenzgrund</w:t>
            </w:r>
          </w:p>
        </w:tc>
        <w:tc>
          <w:tcPr>
            <w:tcW w:type="dxa" w:w="7256"/>
          </w:tcPr>
          <w:p>
            <w:pPr>
              <w:spacing w:before="0" w:after="40" w:line="240" w:lineRule="auto"/>
            </w:pPr>
            <w:r>
              <w:rPr>
                <w:sz w:val="15"/>
              </w:rPr>
              <w:t>Die Werte von diffReason (z. B. DEFICIENT_QTY, DAMAGED_GOODS, USER) sind im Manual nicht aufgelistet; im Beispiel ist DEFICIENT_QTY eingesetzt.</w:t>
            </w:r>
          </w:p>
        </w:tc>
      </w:tr>
      <w:tr>
        <w:trPr>
          <w:cantSplit/>
        </w:trPr>
        <w:tc>
          <w:tcPr>
            <w:tcW w:type="dxa" w:w="1814"/>
          </w:tcPr>
          <w:p>
            <w:pPr>
              <w:spacing w:before="0" w:after="40" w:line="240" w:lineRule="auto"/>
            </w:pPr>
            <w:r>
              <w:rPr>
                <w:b/>
                <w:sz w:val="15"/>
              </w:rPr>
              <w:t>Fehlmenge in BC</w:t>
            </w:r>
          </w:p>
        </w:tc>
        <w:tc>
          <w:tcPr>
            <w:tcW w:type="dxa" w:w="7256"/>
          </w:tcPr>
          <w:p>
            <w:pPr>
              <w:spacing w:before="0" w:after="40" w:line="240" w:lineRule="auto"/>
            </w:pPr>
            <w:r>
              <w:rPr>
                <w:sz w:val="15"/>
              </w:rPr>
              <w:t>BC bucht die gelieferte Menge; die Restmenge bleibt als Rückstand offen oder wird nach Freigabe storniert.</w:t>
            </w:r>
          </w:p>
        </w:tc>
      </w:tr>
      <w:tr>
        <w:trPr>
          <w:cantSplit/>
        </w:trPr>
        <w:tc>
          <w:tcPr>
            <w:tcW w:type="dxa" w:w="1814"/>
          </w:tcPr>
          <w:p>
            <w:pPr>
              <w:spacing w:before="0" w:after="40" w:line="240" w:lineRule="auto"/>
            </w:pPr>
            <w:r>
              <w:rPr>
                <w:b/>
                <w:sz w:val="15"/>
              </w:rPr>
              <w:t>BC Artikelverfolgung</w:t>
            </w:r>
          </w:p>
        </w:tc>
        <w:tc>
          <w:tcPr>
            <w:tcW w:type="dxa" w:w="7256"/>
          </w:tcPr>
          <w:p>
            <w:pPr>
              <w:spacing w:before="0" w:after="40" w:line="240" w:lineRule="auto"/>
            </w:pPr>
            <w:r>
              <w:rPr>
                <w:sz w:val="15"/>
              </w:rPr>
              <w:t>Ablaufdatum in BC = MHD (bbDate). Seriennummer in BC = csia1.</w:t>
            </w:r>
          </w:p>
        </w:tc>
      </w:tr>
      <w:tr>
        <w:trPr>
          <w:cantSplit/>
        </w:trPr>
        <w:tc>
          <w:tcPr>
            <w:tcW w:type="dxa" w:w="1814"/>
          </w:tcPr>
          <w:p>
            <w:pPr>
              <w:spacing w:before="0" w:after="40" w:line="240" w:lineRule="auto"/>
            </w:pPr>
            <w:r>
              <w:rPr>
                <w:b/>
                <w:sz w:val="15"/>
              </w:rPr>
              <w:t>Werte im Beispiel</w:t>
            </w:r>
          </w:p>
        </w:tc>
        <w:tc>
          <w:tcPr>
            <w:tcW w:type="dxa" w:w="7256"/>
          </w:tcPr>
          <w:p>
            <w:pPr>
              <w:spacing w:before="0" w:after="40" w:line="240" w:lineRule="auto"/>
            </w:pPr>
            <w:r>
              <w:rPr>
                <w:sz w:val="15"/>
              </w:rPr>
              <w:t>Bestände, Behälter, Trays, Plätze, Chargen, MHD, Seriennummern, Benutzer und Zeiten sind erfunden. Die Akumax-Artikel haben heute keine Charge, kein MHD und keine Seriennummer; JB-3030, JB-2015 und M0401-48 sind nur im Beispiel so eingestellt.</w:t>
            </w:r>
          </w:p>
        </w:tc>
      </w:tr>
    </w:tbl>
    <w:p>
      <w:pPr>
        <w:spacing w:before="0" w:after="0" w:line="80" w:lineRule="exact"/>
      </w:pPr>
      <w:r/>
    </w:p>
    <w:p>
      <w:pPr>
        <w:pStyle w:val="berschrift2"/>
      </w:pPr>
      <w:r>
        <w:t>Offene Fragen</w:t>
      </w:r>
    </w:p>
    <w:p>
      <w:pPr>
        <w:tabs>
          <w:tab w:pos="340" w:val="left"/>
        </w:tabs>
        <w:spacing w:before="0" w:after="40"/>
        <w:ind w:left="340" w:hanging="283"/>
      </w:pPr>
      <w:r>
        <w:rPr>
          <w:b/>
          <w:sz w:val="20"/>
        </w:rPr>
        <w:t>1.</w:t>
        <w:tab/>
      </w:r>
      <w:r>
        <w:rPr>
          <w:sz w:val="20"/>
        </w:rPr>
        <w:t>Recordversion: Nimmt die DI-API WLSPD003 an oder (wie die Referenz-App) WLSPD002? Gleiches für WLSPDACK003 (die Tabellenüberschrift im Manual lautet WLSPDACK002).</w:t>
      </w:r>
    </w:p>
    <w:p>
      <w:pPr>
        <w:tabs>
          <w:tab w:pos="340" w:val="left"/>
        </w:tabs>
        <w:spacing w:before="0" w:after="40"/>
        <w:ind w:left="340" w:hanging="283"/>
      </w:pPr>
      <w:r>
        <w:rPr>
          <w:b/>
          <w:sz w:val="20"/>
        </w:rPr>
        <w:t>2.</w:t>
        <w:tab/>
      </w:r>
      <w:r>
        <w:rPr>
          <w:sz w:val="20"/>
        </w:rPr>
        <w:t>Rückmeldung: Wie kommt die Rückmeldung zu BC Dynamics (Push an eine BC-Schnittstelle oder Abholung)? Welcher Rückmeldemodus (Auftrag fertig, jede Entnahme, Ziel voll; AM 3.5.1.6.1)?</w:t>
      </w:r>
    </w:p>
    <w:p>
      <w:pPr>
        <w:tabs>
          <w:tab w:pos="340" w:val="left"/>
        </w:tabs>
        <w:spacing w:before="0" w:after="40"/>
        <w:ind w:left="340" w:hanging="283"/>
      </w:pPr>
      <w:r>
        <w:rPr>
          <w:b/>
          <w:sz w:val="20"/>
        </w:rPr>
        <w:t>3.</w:t>
        <w:tab/>
      </w:r>
      <w:r>
        <w:rPr>
          <w:sz w:val="20"/>
        </w:rPr>
        <w:t>JSON-Aufbau der Rückmeldung: Verschachtelung von WLSPDLACTIVITYACK001 und WLSPDLEXTREFACK001 an einem echten ACK bestätigen.</w:t>
      </w:r>
    </w:p>
    <w:p>
      <w:pPr>
        <w:tabs>
          <w:tab w:pos="340" w:val="left"/>
        </w:tabs>
        <w:spacing w:before="0" w:after="40"/>
        <w:ind w:left="340" w:hanging="283"/>
      </w:pPr>
      <w:r>
        <w:rPr>
          <w:b/>
          <w:sz w:val="20"/>
        </w:rPr>
        <w:t>4.</w:t>
        <w:tab/>
      </w:r>
      <w:r>
        <w:rPr>
          <w:sz w:val="20"/>
        </w:rPr>
        <w:t>Differenzgründe: Welche Werte schreibt WAMAS in diffReason für Beschädigte Ware, Fehlmenge und Benutzer?</w:t>
      </w:r>
    </w:p>
    <w:p>
      <w:pPr>
        <w:tabs>
          <w:tab w:pos="340" w:val="left"/>
        </w:tabs>
        <w:spacing w:before="0" w:after="40"/>
        <w:ind w:left="340" w:hanging="283"/>
      </w:pPr>
      <w:r>
        <w:rPr>
          <w:b/>
          <w:sz w:val="20"/>
        </w:rPr>
        <w:t>5.</w:t>
        <w:tab/>
      </w:r>
      <w:r>
        <w:rPr>
          <w:sz w:val="20"/>
        </w:rPr>
        <w:t>Fehlmenge: Bleibt der Rest in BC als Rückstand, oder wird die Zeile gekürzt? Darf der Kommissionierer den Auftrag mit Fehlmenge abschliessen oder nur die Leitstelle (organisatorischer Abschluss, UM 6.4.12)?</w:t>
      </w:r>
    </w:p>
    <w:p>
      <w:pPr>
        <w:tabs>
          <w:tab w:pos="340" w:val="left"/>
        </w:tabs>
        <w:spacing w:before="0" w:after="40"/>
        <w:ind w:left="340" w:hanging="283"/>
      </w:pPr>
      <w:r>
        <w:rPr>
          <w:b/>
          <w:sz w:val="20"/>
        </w:rPr>
        <w:t>6.</w:t>
        <w:tab/>
      </w:r>
      <w:r>
        <w:rPr>
          <w:sz w:val="20"/>
        </w:rPr>
        <w:t>Wagen: Vergibt BC Wagen und Zielfach (WAGE) oder werden WAMAS-Kommissionierwagen genutzt (LM153/LM154)? Zeigt WAMAS Touch die Positionsreferenz WAGE an?</w:t>
      </w:r>
    </w:p>
    <w:p>
      <w:pPr>
        <w:tabs>
          <w:tab w:pos="340" w:val="left"/>
        </w:tabs>
        <w:spacing w:before="0" w:after="40"/>
        <w:ind w:left="340" w:hanging="283"/>
      </w:pPr>
      <w:r>
        <w:rPr>
          <w:b/>
          <w:sz w:val="20"/>
        </w:rPr>
        <w:t>7.</w:t>
        <w:tab/>
      </w:r>
      <w:r>
        <w:rPr>
          <w:sz w:val="20"/>
        </w:rPr>
        <w:t>Charge und MHD: Welche Artikel führen Charge, MHD oder Seriennummer? Soll die Charge beim Kommissionieren bestätigt werden (ogBatchRegistration)?</w:t>
      </w:r>
    </w:p>
    <w:p>
      <w:pPr>
        <w:tabs>
          <w:tab w:pos="340" w:val="left"/>
        </w:tabs>
        <w:spacing w:before="0" w:after="40"/>
        <w:ind w:left="340" w:hanging="283"/>
      </w:pPr>
      <w:r>
        <w:rPr>
          <w:b/>
          <w:sz w:val="20"/>
        </w:rPr>
        <w:t>8.</w:t>
        <w:tab/>
      </w:r>
      <w:r>
        <w:rPr>
          <w:sz w:val="20"/>
        </w:rPr>
        <w:t>FEFO: timeBasedAccMode BBD für alle MHD-Artikel? Toleranz itemEquivPeriod? MHD-Regel in LM053 (Picking reservation) für Mindest-MHD des Kunden: grösser gleich?</w:t>
      </w:r>
    </w:p>
    <w:p>
      <w:pPr>
        <w:tabs>
          <w:tab w:pos="340" w:val="left"/>
        </w:tabs>
        <w:spacing w:before="0" w:after="40"/>
        <w:ind w:left="340" w:hanging="283"/>
      </w:pPr>
      <w:r>
        <w:rPr>
          <w:b/>
          <w:sz w:val="20"/>
        </w:rPr>
        <w:t>9.</w:t>
        <w:tab/>
      </w:r>
      <w:r>
        <w:rPr>
          <w:sz w:val="20"/>
        </w:rPr>
        <w:t>Restlaufzeit: Muss BC ein Mindest-MHD je Kunde mitsenden (bbDate in der Position), oder reicht FEFO?</w:t>
      </w:r>
    </w:p>
    <w:p>
      <w:pPr>
        <w:tabs>
          <w:tab w:pos="340" w:val="left"/>
        </w:tabs>
        <w:spacing w:before="0" w:after="40"/>
        <w:ind w:left="340" w:hanging="283"/>
      </w:pPr>
      <w:r>
        <w:rPr>
          <w:b/>
          <w:sz w:val="20"/>
        </w:rPr>
        <w:t>10.</w:t>
        <w:tab/>
      </w:r>
      <w:r>
        <w:rPr>
          <w:sz w:val="20"/>
        </w:rPr>
        <w:t>Seriennummer: Bei Vorgabe einer Seriennummer eine Position je Stück (baseQty 1)? Ist die CSIA 01 eindeutig (MD080)?</w:t>
      </w:r>
    </w:p>
    <w:p>
      <w:pPr>
        <w:tabs>
          <w:tab w:pos="340" w:val="left"/>
        </w:tabs>
        <w:spacing w:before="0" w:after="40"/>
        <w:ind w:left="340" w:hanging="283"/>
      </w:pPr>
      <w:r>
        <w:rPr>
          <w:b/>
          <w:sz w:val="20"/>
        </w:rPr>
        <w:t>11.</w:t>
        <w:tab/>
      </w:r>
      <w:r>
        <w:rPr>
          <w:sz w:val="20"/>
        </w:rPr>
        <w:t>Storno und Änderung: Ab welchem Status lehnt WAMAS UPDATE bzw. CANCEL ab (Auftrag aktiv)?</w:t>
      </w:r>
    </w:p>
    <w:p>
      <w:pPr>
        <w:keepNext/>
        <w:tabs>
          <w:tab w:pos="340" w:val="left"/>
        </w:tabs>
        <w:spacing w:before="0" w:after="40"/>
        <w:ind w:left="340" w:hanging="283"/>
      </w:pPr>
      <w:r>
        <w:rPr>
          <w:b/>
          <w:sz w:val="20"/>
        </w:rPr>
        <w:t>12.</w:t>
        <w:tab/>
      </w:r>
      <w:r>
        <w:rPr>
          <w:sz w:val="20"/>
        </w:rPr>
        <w:t>Nummernkreis: Prefix Ausl und Länge (max. 20) für demandNo bestätigen; noteNo max. 18.</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0"/>
              </w:rPr>
              <w:t>Hinweise zum Manual:</w:t>
            </w:r>
            <w:r>
              <w:rPr>
                <w:sz w:val="20"/>
              </w:rPr>
              <w:t xml:space="preserve"> Tabellenüberschrift 7.2.1.1 lautet WLSPDACK002 statt WLSPDACK003 (Tab. 66). Das Feld </w:t>
            </w:r>
            <w:r>
              <w:rPr>
                <w:rFonts w:ascii="Courier New" w:hAnsi="Courier New" w:cs="Courier New"/>
                <w:sz w:val="19"/>
              </w:rPr>
              <w:t>zone</w:t>
            </w:r>
            <w:r>
              <w:rPr>
                <w:sz w:val="20"/>
              </w:rPr>
              <w:t xml:space="preserve"> hat im Auftrag S 10, in der Rückmeldung S 20. Die Beschreibung von </w:t>
            </w:r>
            <w:r>
              <w:rPr>
                <w:rFonts w:ascii="Courier New" w:hAnsi="Courier New" w:cs="Courier New"/>
                <w:sz w:val="19"/>
              </w:rPr>
              <w:t>typeId</w:t>
            </w:r>
            <w:r>
              <w:rPr>
                <w:sz w:val="20"/>
              </w:rPr>
              <w:t xml:space="preserve"> spricht von „received at the warehouse“, gemeint ist der Kommissionierauftrag SHPG. Die Werte für </w:t>
            </w:r>
            <w:r>
              <w:rPr>
                <w:rFonts w:ascii="Courier New" w:hAnsi="Courier New" w:cs="Courier New"/>
                <w:sz w:val="19"/>
              </w:rPr>
              <w:t>diffReason</w:t>
            </w:r>
            <w:r>
              <w:rPr>
                <w:sz w:val="20"/>
              </w:rPr>
              <w:t xml:space="preserve"> fehlen.</w:t>
            </w:r>
          </w:p>
        </w:tc>
      </w:tr>
    </w:tbl>
    <w:p>
      <w:pPr>
        <w:spacing w:before="0" w:after="0" w:line="80" w:lineRule="exact"/>
      </w:pPr>
      <w:r/>
    </w:p>
    <w:sectPr>
      <w:headerReference w:type="default" r:id="rId17"/>
      <w:footerReference w:type="default" r:id="rId18"/>
      <w:pgSz w:w="11906" w:h="16838"/>
      <w:pgMar w:top="2126" w:right="1418" w:bottom="1134" w:left="1418" w:header="2123"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9F11F" w14:textId="77777777" w:rsidR="00197249" w:rsidRDefault="00197249">
      <w:r>
        <w:separator/>
      </w:r>
    </w:p>
  </w:endnote>
  <w:endnote w:type="continuationSeparator" w:id="0">
    <w:p w14:paraId="71CDEEAD" w14:textId="77777777" w:rsidR="00197249" w:rsidRDefault="00197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ont422">
    <w:altName w:val="Times New Roman"/>
    <w:panose1 w:val="00000000000000000000"/>
    <w:charset w:val="00"/>
    <w:family w:val="auto"/>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pPr>
  </w:p>
  <w:p>
    <w:pPr>
      <w:pStyle w:val="Fuzeile"/>
    </w:pPr>
    <w:r>
      <w:t>Abläufe Auslagerung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jc w:val="both"/>
    </w:pPr>
    <w:r>
      <w:rPr>
        <w:noProof/>
      </w:rPr>
      <w:drawing>
        <wp:anchor distT="0" distB="0" distL="114300" distR="114300" simplePos="0" relativeHeight="251658241" behindDoc="0" locked="0" layoutInCell="1" allowOverlap="1" wp14:anchorId="7B867DA5" wp14:editId="718F0E03">
          <wp:simplePos x="0" y="0"/>
          <wp:positionH relativeFrom="column">
            <wp:posOffset>-933450</wp:posOffset>
          </wp:positionH>
          <wp:positionV relativeFrom="paragraph">
            <wp:posOffset>184197</wp:posOffset>
          </wp:positionV>
          <wp:extent cx="719455" cy="536575"/>
          <wp:effectExtent l="0" t="0" r="4445" b="0"/>
          <wp:wrapNone/>
          <wp:docPr id="1628113065" name="Grafik 162811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36575"/>
                  </a:xfrm>
                  <a:prstGeom prst="rect">
                    <a:avLst/>
                  </a:prstGeom>
                  <a:noFill/>
                </pic:spPr>
              </pic:pic>
            </a:graphicData>
          </a:graphic>
          <wp14:sizeRelH relativeFrom="page">
            <wp14:pctWidth>0</wp14:pctWidth>
          </wp14:sizeRelH>
          <wp14:sizeRelV relativeFrom="page">
            <wp14:pctHeight>0</wp14:pctHeight>
          </wp14:sizeRelV>
        </wp:anchor>
      </w:drawing>
    </w:r>
  </w:p>
  <w:p>
    <w:pPr>
      <w:pStyle w:val="Fuzeile"/>
    </w:pPr>
  </w:p>
  <w:p/>
  <w:p>
    <w:pPr>
      <w:jc w:val="right"/>
    </w:pPr>
    <w:r>
      <w:tab/>
    </w:r>
    <w:r>
      <w:tab/>
    </w:r>
    <w:r>
      <w:tab/>
    </w:r>
    <w:r>
      <w:tab/>
    </w:r>
    <w:r>
      <w:tab/>
    </w:r>
    <w:r>
      <w:tab/>
    </w:r>
    <w:r>
      <w:tab/>
    </w:r>
    <w:r>
      <w:tab/>
    </w:r>
    <w:r>
      <w:tab/>
    </w:r>
    <w:r>
      <w:tab/>
    </w:r>
    <w:r>
      <w:tab/>
    </w:r>
    <w:r>
      <w:tab/>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Abläufe Auslagerung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Abläufe Auslagerung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Abläufe Auslagerung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Abläufe Auslagerung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4BCB1" w14:textId="77777777" w:rsidR="00197249" w:rsidRDefault="00197249">
      <w:r>
        <w:separator/>
      </w:r>
    </w:p>
  </w:footnote>
  <w:footnote w:type="continuationSeparator" w:id="0">
    <w:p w14:paraId="6F3262F8" w14:textId="77777777" w:rsidR="00197249" w:rsidRDefault="00197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AC9"/>
    <w:multiLevelType w:val="hybridMultilevel"/>
    <w:tmpl w:val="00DC4D62"/>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 w15:restartNumberingAfterBreak="0">
    <w:nsid w:val="0534416D"/>
    <w:multiLevelType w:val="hybridMultilevel"/>
    <w:tmpl w:val="85EC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ABF62AC"/>
    <w:multiLevelType w:val="multilevel"/>
    <w:tmpl w:val="B6AEE70C"/>
    <w:numStyleLink w:val="AufzhlunginPunkt-Strich"/>
  </w:abstractNum>
  <w:abstractNum w:abstractNumId="3" w15:restartNumberingAfterBreak="0">
    <w:nsid w:val="17B76F90"/>
    <w:multiLevelType w:val="hybridMultilevel"/>
    <w:tmpl w:val="5D88C5B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DA32472"/>
    <w:multiLevelType w:val="hybridMultilevel"/>
    <w:tmpl w:val="8D40545C"/>
    <w:lvl w:ilvl="0" w:tplc="1AEC4A16">
      <w:start w:val="1"/>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E55C3"/>
    <w:multiLevelType w:val="hybridMultilevel"/>
    <w:tmpl w:val="9A6A6B0A"/>
    <w:lvl w:ilvl="0" w:tplc="C510A50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37251B"/>
    <w:multiLevelType w:val="hybridMultilevel"/>
    <w:tmpl w:val="B1CC71E8"/>
    <w:lvl w:ilvl="0" w:tplc="69986542">
      <w:start w:val="1"/>
      <w:numFmt w:val="decimal"/>
      <w:lvlText w:val="Position %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7" w15:restartNumberingAfterBreak="0">
    <w:nsid w:val="20E3587C"/>
    <w:multiLevelType w:val="singleLevel"/>
    <w:tmpl w:val="86002E2A"/>
    <w:lvl w:ilvl="0">
      <w:start w:val="33"/>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AB63279"/>
    <w:multiLevelType w:val="hybridMultilevel"/>
    <w:tmpl w:val="16704A96"/>
    <w:lvl w:ilvl="0" w:tplc="CDEA41B4">
      <w:start w:val="35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BB0F54"/>
    <w:multiLevelType w:val="singleLevel"/>
    <w:tmpl w:val="0407000F"/>
    <w:lvl w:ilvl="0">
      <w:start w:val="1"/>
      <w:numFmt w:val="decimal"/>
      <w:lvlText w:val="%1."/>
      <w:lvlJc w:val="left"/>
      <w:pPr>
        <w:tabs>
          <w:tab w:val="num" w:pos="360"/>
        </w:tabs>
        <w:ind w:left="360" w:hanging="360"/>
      </w:pPr>
      <w:rPr>
        <w:rFonts w:hint="default"/>
      </w:rPr>
    </w:lvl>
  </w:abstractNum>
  <w:abstractNum w:abstractNumId="10" w15:restartNumberingAfterBreak="0">
    <w:nsid w:val="369B21A1"/>
    <w:multiLevelType w:val="hybridMultilevel"/>
    <w:tmpl w:val="CACC8E2E"/>
    <w:lvl w:ilvl="0" w:tplc="21EA96DA">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44A65"/>
    <w:multiLevelType w:val="multilevel"/>
    <w:tmpl w:val="B6AEE70C"/>
    <w:styleLink w:val="AufzhlunginPunkt-Strich"/>
    <w:lvl w:ilvl="0">
      <w:start w:val="1"/>
      <w:numFmt w:val="bullet"/>
      <w:lvlText w:val="∙"/>
      <w:lvlJc w:val="left"/>
      <w:pPr>
        <w:ind w:left="284" w:hanging="284"/>
      </w:pPr>
      <w:rPr>
        <w:rFonts w:ascii="Arial Unicode MS" w:eastAsia="Arial Unicode MS" w:hAnsi="Arial Unicode MS" w:hint="eastAsia"/>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AufzhlungszeichenStrichEbene2"/>
      <w:lvlText w:val="−"/>
      <w:lvlJc w:val="left"/>
      <w:pPr>
        <w:ind w:left="568" w:hanging="284"/>
      </w:pPr>
      <w:rPr>
        <w:rFonts w:ascii="font422" w:hAnsi="font422" w:hint="default"/>
        <w:sz w:val="20"/>
      </w:rPr>
    </w:lvl>
    <w:lvl w:ilvl="2">
      <w:start w:val="1"/>
      <w:numFmt w:val="bullet"/>
      <w:pStyle w:val="AufzhlungszeichenStrichEbene3"/>
      <w:lvlText w:val="−"/>
      <w:lvlJc w:val="left"/>
      <w:pPr>
        <w:ind w:left="852" w:hanging="284"/>
      </w:pPr>
      <w:rPr>
        <w:rFonts w:ascii="font422" w:hAnsi="font422" w:hint="default"/>
      </w:rPr>
    </w:lvl>
    <w:lvl w:ilvl="3">
      <w:start w:val="1"/>
      <w:numFmt w:val="bullet"/>
      <w:pStyle w:val="AufzhlungszeichenStrichEbene4"/>
      <w:lvlText w:val="−"/>
      <w:lvlJc w:val="left"/>
      <w:pPr>
        <w:ind w:left="1136" w:hanging="284"/>
      </w:pPr>
      <w:rPr>
        <w:rFonts w:ascii="font422" w:hAnsi="font422" w:hint="default"/>
      </w:rPr>
    </w:lvl>
    <w:lvl w:ilvl="4">
      <w:start w:val="1"/>
      <w:numFmt w:val="bullet"/>
      <w:pStyle w:val="AufzhlungszeichenStrichEbene5"/>
      <w:lvlText w:val="−"/>
      <w:lvlJc w:val="left"/>
      <w:pPr>
        <w:ind w:left="1420" w:hanging="284"/>
      </w:pPr>
      <w:rPr>
        <w:rFonts w:ascii="font422" w:hAnsi="font422" w:hint="default"/>
      </w:rPr>
    </w:lvl>
    <w:lvl w:ilvl="5">
      <w:start w:val="1"/>
      <w:numFmt w:val="bullet"/>
      <w:lvlText w:val="−"/>
      <w:lvlJc w:val="left"/>
      <w:pPr>
        <w:ind w:left="1704" w:hanging="284"/>
      </w:pPr>
      <w:rPr>
        <w:rFonts w:ascii="font422" w:hAnsi="font422" w:hint="default"/>
      </w:rPr>
    </w:lvl>
    <w:lvl w:ilvl="6">
      <w:start w:val="1"/>
      <w:numFmt w:val="bullet"/>
      <w:lvlText w:val="−"/>
      <w:lvlJc w:val="left"/>
      <w:pPr>
        <w:ind w:left="1988" w:hanging="284"/>
      </w:pPr>
      <w:rPr>
        <w:rFonts w:ascii="font422" w:hAnsi="font422" w:hint="default"/>
      </w:rPr>
    </w:lvl>
    <w:lvl w:ilvl="7">
      <w:start w:val="1"/>
      <w:numFmt w:val="bullet"/>
      <w:lvlText w:val="−"/>
      <w:lvlJc w:val="left"/>
      <w:pPr>
        <w:ind w:left="2272" w:hanging="284"/>
      </w:pPr>
      <w:rPr>
        <w:rFonts w:ascii="font422" w:hAnsi="font422" w:hint="default"/>
      </w:rPr>
    </w:lvl>
    <w:lvl w:ilvl="8">
      <w:start w:val="1"/>
      <w:numFmt w:val="bullet"/>
      <w:lvlText w:val="−"/>
      <w:lvlJc w:val="left"/>
      <w:pPr>
        <w:ind w:left="2556" w:hanging="284"/>
      </w:pPr>
      <w:rPr>
        <w:rFonts w:ascii="font422" w:hAnsi="font422" w:hint="default"/>
      </w:rPr>
    </w:lvl>
  </w:abstractNum>
  <w:abstractNum w:abstractNumId="12" w15:restartNumberingAfterBreak="0">
    <w:nsid w:val="4CAA6480"/>
    <w:multiLevelType w:val="hybridMultilevel"/>
    <w:tmpl w:val="A1584A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1993102"/>
    <w:multiLevelType w:val="hybridMultilevel"/>
    <w:tmpl w:val="970E6A4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88C41C3"/>
    <w:multiLevelType w:val="hybridMultilevel"/>
    <w:tmpl w:val="2CCCF906"/>
    <w:lvl w:ilvl="0" w:tplc="DB609B24">
      <w:start w:val="21"/>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D694A71"/>
    <w:multiLevelType w:val="hybridMultilevel"/>
    <w:tmpl w:val="06AEBE7E"/>
    <w:lvl w:ilvl="0" w:tplc="B726A91C">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15F51E4"/>
    <w:multiLevelType w:val="singleLevel"/>
    <w:tmpl w:val="CCB2622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64C36965"/>
    <w:multiLevelType w:val="hybridMultilevel"/>
    <w:tmpl w:val="160A06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5AF30CC"/>
    <w:multiLevelType w:val="singleLevel"/>
    <w:tmpl w:val="0407000F"/>
    <w:lvl w:ilvl="0">
      <w:start w:val="1"/>
      <w:numFmt w:val="decimal"/>
      <w:lvlText w:val="%1."/>
      <w:lvlJc w:val="left"/>
      <w:pPr>
        <w:tabs>
          <w:tab w:val="num" w:pos="360"/>
        </w:tabs>
        <w:ind w:left="360" w:hanging="360"/>
      </w:pPr>
      <w:rPr>
        <w:rFonts w:hint="default"/>
      </w:rPr>
    </w:lvl>
  </w:abstractNum>
  <w:abstractNum w:abstractNumId="19" w15:restartNumberingAfterBreak="0">
    <w:nsid w:val="75383139"/>
    <w:multiLevelType w:val="hybridMultilevel"/>
    <w:tmpl w:val="074C311E"/>
    <w:lvl w:ilvl="0" w:tplc="2AB860C2">
      <w:start w:val="22"/>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FBA6796"/>
    <w:multiLevelType w:val="multilevel"/>
    <w:tmpl w:val="B6AEE70C"/>
    <w:numStyleLink w:val="AufzhlunginPunkt-Strich"/>
  </w:abstractNum>
  <w:num w:numId="1" w16cid:durableId="376858329">
    <w:abstractNumId w:val="7"/>
  </w:num>
  <w:num w:numId="2" w16cid:durableId="455098722">
    <w:abstractNumId w:val="18"/>
  </w:num>
  <w:num w:numId="3" w16cid:durableId="1180507066">
    <w:abstractNumId w:val="9"/>
  </w:num>
  <w:num w:numId="4" w16cid:durableId="840465685">
    <w:abstractNumId w:val="13"/>
  </w:num>
  <w:num w:numId="5" w16cid:durableId="1712420809">
    <w:abstractNumId w:val="16"/>
  </w:num>
  <w:num w:numId="6" w16cid:durableId="841361983">
    <w:abstractNumId w:val="4"/>
  </w:num>
  <w:num w:numId="7" w16cid:durableId="1374816774">
    <w:abstractNumId w:val="5"/>
  </w:num>
  <w:num w:numId="8" w16cid:durableId="1074932755">
    <w:abstractNumId w:val="6"/>
  </w:num>
  <w:num w:numId="9" w16cid:durableId="509374056">
    <w:abstractNumId w:val="15"/>
  </w:num>
  <w:num w:numId="10" w16cid:durableId="1300844651">
    <w:abstractNumId w:val="12"/>
  </w:num>
  <w:num w:numId="11" w16cid:durableId="589504169">
    <w:abstractNumId w:val="19"/>
  </w:num>
  <w:num w:numId="12" w16cid:durableId="368575696">
    <w:abstractNumId w:val="14"/>
  </w:num>
  <w:num w:numId="13" w16cid:durableId="1390807082">
    <w:abstractNumId w:val="5"/>
  </w:num>
  <w:num w:numId="14" w16cid:durableId="768546897">
    <w:abstractNumId w:val="5"/>
  </w:num>
  <w:num w:numId="15" w16cid:durableId="442960102">
    <w:abstractNumId w:val="5"/>
  </w:num>
  <w:num w:numId="16" w16cid:durableId="1350523126">
    <w:abstractNumId w:val="5"/>
  </w:num>
  <w:num w:numId="17" w16cid:durableId="222716291">
    <w:abstractNumId w:val="5"/>
  </w:num>
  <w:num w:numId="18" w16cid:durableId="1744521305">
    <w:abstractNumId w:val="5"/>
  </w:num>
  <w:num w:numId="19" w16cid:durableId="217211361">
    <w:abstractNumId w:val="5"/>
  </w:num>
  <w:num w:numId="20" w16cid:durableId="214585780">
    <w:abstractNumId w:val="5"/>
  </w:num>
  <w:num w:numId="21" w16cid:durableId="1448160390">
    <w:abstractNumId w:val="5"/>
  </w:num>
  <w:num w:numId="22" w16cid:durableId="1128548926">
    <w:abstractNumId w:val="5"/>
  </w:num>
  <w:num w:numId="23" w16cid:durableId="2044134356">
    <w:abstractNumId w:val="3"/>
  </w:num>
  <w:num w:numId="24" w16cid:durableId="471942672">
    <w:abstractNumId w:val="10"/>
  </w:num>
  <w:num w:numId="25" w16cid:durableId="494612506">
    <w:abstractNumId w:val="1"/>
  </w:num>
  <w:num w:numId="26" w16cid:durableId="1308434797">
    <w:abstractNumId w:val="0"/>
  </w:num>
  <w:num w:numId="27" w16cid:durableId="1588466119">
    <w:abstractNumId w:val="11"/>
  </w:num>
  <w:num w:numId="28" w16cid:durableId="1138844305">
    <w:abstractNumId w:val="20"/>
  </w:num>
  <w:num w:numId="29" w16cid:durableId="1353074803">
    <w:abstractNumId w:val="2"/>
  </w:num>
  <w:num w:numId="30" w16cid:durableId="2135636523">
    <w:abstractNumId w:val="17"/>
  </w:num>
  <w:num w:numId="31" w16cid:durableId="1381442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zoom w:percent="130"/>
  <w:embedSystemFonts/>
  <w:activeWritingStyle w:appName="MSWord" w:lang="de-CH" w:vendorID="64" w:dllVersion="6" w:nlCheck="1" w:checkStyle="1"/>
  <w:activeWritingStyle w:appName="MSWord" w:lang="fr-FR" w:vendorID="64" w:dllVersion="6" w:nlCheck="1" w:checkStyle="1"/>
  <w:activeWritingStyle w:appName="MSWord" w:lang="de-DE" w:vendorID="64" w:dllVersion="6" w:nlCheck="1" w:checkStyle="1"/>
  <w:activeWritingStyle w:appName="MSWord" w:lang="en-GB" w:vendorID="64" w:dllVersion="6" w:nlCheck="1" w:checkStyle="1"/>
  <w:activeWritingStyle w:appName="MSWord" w:lang="fr-CH" w:vendorID="64" w:dllVersion="6" w:nlCheck="1" w:checkStyle="1"/>
  <w:activeWritingStyle w:appName="MSWord" w:lang="de-CH" w:vendorID="64" w:dllVersion="0"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9A19"/>
  <w15:chartTrackingRefBased/>
  <w15:docId w15:val="{F6180596-5196-41D3-8A16-CEE1801A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80" w:line="264" w:lineRule="auto"/>
    </w:pPr>
    <w:rPr>
      <w:rFonts w:ascii="Arial" w:hAnsi="Arial"/>
      <w:lang w:val="de-CH" w:eastAsia="en-US"/>
    </w:rPr>
  </w:style>
  <w:style w:type="paragraph" w:styleId="berschrift1">
    <w:name w:val="heading 1"/>
    <w:basedOn w:val="Standard"/>
    <w:next w:val="Standard"/>
    <w:qFormat/>
    <w:pPr>
      <w:keepNext/>
      <w:keepLines/>
      <w:widowControl/>
      <w:pBdr>
        <w:top w:val="single" w:sz="48" w:space="4" w:color="FFED00"/>
        <w:bottom w:val="single" w:sz="48" w:space="4" w:color="FFED00"/>
      </w:pBdr>
      <w:shd w:val="clear" w:color="auto" w:fill="FFED00"/>
      <w:spacing w:before="360" w:after="200"/>
      <w:ind w:left="113" w:right="113"/>
      <w:outlineLvl w:val="0"/>
    </w:pPr>
    <w:rPr>
      <w:b/>
      <w:sz w:val="26"/>
      <w:szCs w:val="26"/>
    </w:rPr>
  </w:style>
  <w:style w:type="paragraph" w:styleId="berschrift2">
    <w:name w:val="heading 2"/>
    <w:basedOn w:val="Standard"/>
    <w:next w:val="Standard"/>
    <w:link w:val="berschrift2Zchn"/>
    <w:qFormat/>
    <w:pPr>
      <w:keepNext/>
      <w:keepLines/>
      <w:widowControl/>
      <w:spacing w:before="280" w:after="100"/>
      <w:outlineLvl w:val="1"/>
    </w:pPr>
    <w:rPr>
      <w:b/>
      <w:sz w:val="24"/>
    </w:rPr>
  </w:style>
  <w:style w:type="paragraph" w:styleId="berschrift3">
    <w:name w:val="heading 3"/>
    <w:basedOn w:val="Standard"/>
    <w:next w:val="Standard"/>
    <w:link w:val="berschrift3Zchn"/>
    <w:qFormat/>
    <w:pPr>
      <w:keepNext/>
      <w:keepLines/>
      <w:widowControl/>
      <w:spacing w:before="200" w:after="80"/>
      <w:outlineLvl w:val="2"/>
    </w:pPr>
    <w:rPr>
      <w:b/>
    </w:rPr>
  </w:style>
  <w:style w:type="paragraph" w:styleId="berschrift4">
    <w:name w:val="heading 4"/>
    <w:basedOn w:val="Standard"/>
    <w:next w:val="Standard"/>
    <w:qFormat/>
    <w:pPr>
      <w:keepNext/>
      <w:outlineLvl w:val="3"/>
    </w:pPr>
    <w:rPr>
      <w:b/>
      <w:spacing w:val="16"/>
      <w:sz w:val="18"/>
    </w:rPr>
  </w:style>
  <w:style w:type="paragraph" w:styleId="berschrift5">
    <w:name w:val="heading 5"/>
    <w:basedOn w:val="Standard"/>
    <w:next w:val="Standard"/>
    <w:qFormat/>
    <w:pPr>
      <w:outlineLvl w:val="4"/>
    </w:pPr>
    <w:rPr>
      <w:spacing w:val="10"/>
      <w:sz w:val="18"/>
    </w:rPr>
  </w:style>
  <w:style w:type="paragraph" w:styleId="berschrift6">
    <w:name w:val="heading 6"/>
    <w:basedOn w:val="Standard"/>
    <w:next w:val="Standard"/>
    <w:qFormat/>
    <w:pPr>
      <w:keepNext/>
      <w:widowControl/>
      <w:jc w:val="right"/>
      <w:outlineLvl w:val="5"/>
    </w:pPr>
    <w:rPr>
      <w:b/>
    </w:rPr>
  </w:style>
  <w:style w:type="paragraph" w:styleId="berschrift7">
    <w:name w:val="heading 7"/>
    <w:basedOn w:val="Standard"/>
    <w:next w:val="Standard"/>
    <w:qFormat/>
    <w:pPr>
      <w:keepNext/>
      <w:jc w:val="right"/>
      <w:outlineLvl w:val="6"/>
    </w:pPr>
    <w:rPr>
      <w:b/>
      <w:bCs/>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ender">
    <w:name w:val="Absender"/>
    <w:basedOn w:val="Standard"/>
    <w:rPr>
      <w:sz w:val="18"/>
    </w:rPr>
  </w:style>
  <w:style w:type="paragraph" w:styleId="Fuzeile">
    <w:name w:val="footer"/>
    <w:basedOn w:val="Standard"/>
    <w:link w:val="FuzeileZchn"/>
    <w:uiPriority w:val="99"/>
    <w:rPr>
      <w:sz w:val="16"/>
    </w:rPr>
  </w:style>
  <w:style w:type="paragraph" w:customStyle="1" w:styleId="InternetAdresse">
    <w:name w:val="InternetAdresse"/>
    <w:basedOn w:val="Standard"/>
    <w:rPr>
      <w:sz w:val="15"/>
    </w:rPr>
  </w:style>
  <w:style w:type="paragraph" w:styleId="Kopfzeile">
    <w:name w:val="header"/>
    <w:basedOn w:val="Standard"/>
    <w:link w:val="KopfzeileZchn"/>
    <w:rPr>
      <w:b/>
      <w:sz w:val="18"/>
    </w:rPr>
  </w:style>
  <w:style w:type="paragraph" w:customStyle="1" w:styleId="Zahlen">
    <w:name w:val="Zahlen"/>
    <w:basedOn w:val="Standard"/>
    <w:pPr>
      <w:jc w:val="right"/>
    </w:pPr>
  </w:style>
  <w:style w:type="character" w:styleId="Hyperlink">
    <w:name w:val="Hyperlink"/>
    <w:uiPriority w:val="99"/>
    <w:rPr>
      <w:color w:val="0000FF"/>
      <w:u w:val="single"/>
    </w:rPr>
  </w:style>
  <w:style w:type="paragraph" w:customStyle="1" w:styleId="SSITextDE">
    <w:name w:val="SSI Text DE"/>
    <w:basedOn w:val="Standard"/>
    <w:pPr>
      <w:widowControl/>
    </w:pPr>
    <w:rPr>
      <w:lang w:val="de-DE"/>
    </w:rPr>
  </w:style>
  <w:style w:type="paragraph" w:customStyle="1" w:styleId="Lastsavedby">
    <w:name w:val="Last saved by"/>
    <w:rPr>
      <w:sz w:val="24"/>
      <w:szCs w:val="24"/>
      <w:lang w:val="en-GB" w:eastAsia="en-US"/>
    </w:rPr>
  </w:style>
  <w:style w:type="paragraph" w:styleId="Sprechblasentext">
    <w:name w:val="Balloon Text"/>
    <w:basedOn w:val="Standard"/>
    <w:semiHidden/>
    <w:rPr>
      <w:rFonts w:ascii="Tahoma" w:hAnsi="Tahoma" w:cs="Tahoma"/>
      <w:sz w:val="16"/>
      <w:szCs w:val="16"/>
    </w:rPr>
  </w:style>
  <w:style w:type="character" w:styleId="NichtaufgelsteErwhnung">
    <w:name w:val="Unresolved Mention"/>
    <w:uiPriority w:val="99"/>
    <w:semiHidden/>
    <w:unhideWhenUsed/>
    <w:rPr>
      <w:color w:val="605E5C"/>
      <w:shd w:val="clear" w:color="auto" w:fill="E1DFDD"/>
    </w:rPr>
  </w:style>
  <w:style w:type="paragraph" w:styleId="KeinLeerraum">
    <w:name w:val="No Spacing"/>
    <w:link w:val="KeinLeerraumZchn"/>
    <w:uiPriority w:val="1"/>
    <w:qFormat/>
    <w:rPr>
      <w:rFonts w:asciiTheme="minorHAnsi" w:eastAsiaTheme="minorEastAsia" w:hAnsiTheme="minorHAnsi" w:cstheme="minorBidi"/>
      <w:sz w:val="22"/>
      <w:szCs w:val="22"/>
      <w:lang w:val="de-CH" w:eastAsia="de-CH"/>
    </w:rPr>
  </w:style>
  <w:style w:type="character" w:customStyle="1" w:styleId="KeinLeerraumZchn">
    <w:name w:val="Kein Leerraum Zchn"/>
    <w:basedOn w:val="Absatz-Standardschriftart"/>
    <w:link w:val="KeinLeerraum"/>
    <w:uiPriority w:val="1"/>
    <w:rPr>
      <w:rFonts w:asciiTheme="minorHAnsi" w:eastAsiaTheme="minorEastAsia" w:hAnsiTheme="minorHAnsi" w:cstheme="minorBidi"/>
      <w:sz w:val="22"/>
      <w:szCs w:val="22"/>
      <w:lang w:val="de-CH" w:eastAsia="de-CH"/>
    </w:rPr>
  </w:style>
  <w:style w:type="paragraph" w:customStyle="1" w:styleId="03Standardtext">
    <w:name w:val="03 Standardtext"/>
    <w:basedOn w:val="Standard"/>
    <w:autoRedefine/>
    <w:qFormat/>
    <w:pPr>
      <w:widowControl/>
      <w:spacing w:after="100"/>
    </w:pPr>
    <w:rPr>
      <w:rFonts w:eastAsiaTheme="minorHAnsi" w:cstheme="minorBidi"/>
      <w:bCs/>
      <w:sz w:val="16"/>
      <w:szCs w:val="16"/>
      <w:lang w:val="de-DE" w:eastAsia="de-DE"/>
    </w:rPr>
  </w:style>
  <w:style w:type="table" w:customStyle="1" w:styleId="05Tabellenvorlage">
    <w:name w:val="05 Tabellenvorlage"/>
    <w:basedOn w:val="NormaleTabelle"/>
    <w:uiPriority w:val="99"/>
    <w:rPr>
      <w:rFonts w:ascii="Arial" w:eastAsiaTheme="minorHAnsi" w:hAnsi="Arial" w:cstheme="minorBidi"/>
      <w:szCs w:val="24"/>
      <w:lang w:eastAsia="en-US"/>
    </w:rPr>
    <w:tblPr>
      <w:tblStyleRowBandSize w:val="1"/>
    </w:tblPr>
    <w:tblStylePr w:type="firstRow">
      <w:pPr>
        <w:jc w:val="left"/>
      </w:pPr>
      <w:rPr>
        <w:rFonts w:ascii="Arial" w:hAnsi="Arial"/>
        <w:b/>
        <w:color w:val="auto"/>
        <w:sz w:val="20"/>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00"/>
        <w:vAlign w:val="center"/>
      </w:tcPr>
    </w:tblStylePr>
    <w:tblStylePr w:type="lastRow">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firstCol">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D9D9D9" w:themeFill="background1" w:themeFillShade="D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FFFFFF" w:themeFill="background1"/>
      </w:tcPr>
    </w:tblStylePr>
  </w:style>
  <w:style w:type="character" w:customStyle="1" w:styleId="SSI011TemplateTitel">
    <w:name w:val="SSI 011 Template Titel"/>
    <w:rPr>
      <w:rFonts w:ascii="Arial" w:hAnsi="Arial"/>
      <w:b/>
      <w:sz w:val="28"/>
    </w:rPr>
  </w:style>
  <w:style w:type="paragraph" w:customStyle="1" w:styleId="SSI001StandartAbsatzunten">
    <w:name w:val="SSI 001 Standart Absatz unten"/>
    <w:basedOn w:val="Standard"/>
    <w:pPr>
      <w:widowControl/>
      <w:spacing w:after="160"/>
    </w:pPr>
    <w:rPr>
      <w:rFonts w:eastAsiaTheme="minorEastAsia" w:cstheme="minorBidi"/>
      <w:szCs w:val="24"/>
      <w:lang w:val="de-DE" w:eastAsia="de-DE"/>
    </w:rPr>
  </w:style>
  <w:style w:type="paragraph" w:customStyle="1" w:styleId="SSI008Titel">
    <w:name w:val="SSI 008 Titel"/>
    <w:basedOn w:val="Standard"/>
    <w:next w:val="Standard"/>
    <w:pPr>
      <w:widowControl/>
      <w:tabs>
        <w:tab w:val="left" w:pos="851"/>
        <w:tab w:val="left" w:pos="1701"/>
        <w:tab w:val="left" w:pos="2552"/>
        <w:tab w:val="left" w:pos="3402"/>
        <w:tab w:val="left" w:pos="4253"/>
        <w:tab w:val="left" w:pos="5103"/>
        <w:tab w:val="left" w:pos="5954"/>
        <w:tab w:val="left" w:pos="6804"/>
        <w:tab w:val="left" w:pos="7655"/>
      </w:tabs>
    </w:pPr>
    <w:rPr>
      <w:rFonts w:eastAsiaTheme="minorEastAsia" w:cstheme="minorBidi"/>
      <w:b/>
      <w:bCs/>
      <w:color w:val="000000" w:themeColor="text1"/>
      <w:sz w:val="40"/>
      <w:lang w:val="de-DE" w:eastAsia="de-DE"/>
    </w:rPr>
  </w:style>
  <w:style w:type="table" w:styleId="Tabellenraster">
    <w:name w:val="Table Grid"/>
    <w:aliases w:val="Standardtabelle"/>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1">
    <w:name w:val="Standardtabelle1"/>
    <w:basedOn w:val="NormaleTabelle"/>
    <w:next w:val="Tabellenraste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berschrift1frInhaltsverzeichnis">
    <w:name w:val="01 Überschrift 1 (für Inhaltsverzeichnis)"/>
    <w:basedOn w:val="berschrift1"/>
    <w:autoRedefine/>
    <w:qFormat/>
    <w:pPr>
      <w:keepLines/>
      <w:widowControl/>
      <w:outlineLvl w:val="9"/>
    </w:pPr>
    <w:rPr>
      <w:rFonts w:eastAsiaTheme="majorEastAsia" w:cstheme="majorBidi"/>
      <w:b w:val="0"/>
      <w:sz w:val="28"/>
      <w:szCs w:val="32"/>
      <w:lang w:val="de-DE"/>
    </w:rPr>
  </w:style>
  <w:style w:type="character" w:customStyle="1" w:styleId="SSI012TemplateUnterTitel">
    <w:name w:val="SSI 012 Template UnterTitel"/>
    <w:basedOn w:val="SSI011TemplateTitel"/>
    <w:rPr>
      <w:rFonts w:ascii="Arial" w:hAnsi="Arial"/>
      <w:b/>
      <w:bCs/>
      <w:sz w:val="20"/>
    </w:rPr>
  </w:style>
  <w:style w:type="paragraph" w:customStyle="1" w:styleId="04Titel3Ebene">
    <w:name w:val="04 Titel (3. Ebene)"/>
    <w:basedOn w:val="Standard"/>
    <w:autoRedefine/>
    <w:qFormat/>
    <w:pPr>
      <w:widowControl/>
    </w:pPr>
    <w:rPr>
      <w:rFonts w:eastAsiaTheme="minorHAnsi" w:cstheme="minorBidi"/>
      <w:b/>
      <w:szCs w:val="24"/>
      <w:lang w:val="de-DE"/>
    </w:rPr>
  </w:style>
  <w:style w:type="paragraph" w:styleId="Verzeichnis2">
    <w:name w:val="toc 2"/>
    <w:basedOn w:val="Standard"/>
    <w:next w:val="Standard"/>
    <w:autoRedefine/>
    <w:uiPriority w:val="39"/>
    <w:pPr>
      <w:spacing w:after="100"/>
      <w:ind w:left="200"/>
    </w:pPr>
  </w:style>
  <w:style w:type="paragraph" w:styleId="Inhaltsverzeichnisberschrift">
    <w:name w:val="TOC Heading"/>
    <w:basedOn w:val="berschrift1"/>
    <w:next w:val="Standard"/>
    <w:uiPriority w:val="39"/>
    <w:unhideWhenUsed/>
    <w:qFormat/>
    <w:pPr>
      <w:keepLines/>
      <w:widowControl/>
      <w:spacing w:before="240" w:line="259" w:lineRule="auto"/>
      <w:outlineLvl w:val="9"/>
    </w:pPr>
    <w:rPr>
      <w:rFonts w:asciiTheme="majorHAnsi" w:eastAsiaTheme="majorEastAsia" w:hAnsiTheme="majorHAnsi" w:cstheme="majorBidi"/>
      <w:b w:val="0"/>
      <w:color w:val="2F5496" w:themeColor="accent1" w:themeShade="BF"/>
      <w:szCs w:val="32"/>
      <w:lang w:eastAsia="de-CH"/>
    </w:rPr>
  </w:style>
  <w:style w:type="paragraph" w:styleId="Verzeichnis3">
    <w:name w:val="toc 3"/>
    <w:basedOn w:val="Standard"/>
    <w:next w:val="Standard"/>
    <w:autoRedefine/>
    <w:uiPriority w:val="39"/>
    <w:pPr>
      <w:spacing w:after="100"/>
      <w:ind w:left="400"/>
    </w:pPr>
  </w:style>
  <w:style w:type="paragraph" w:styleId="Verzeichnis1">
    <w:name w:val="toc 1"/>
    <w:basedOn w:val="Standard"/>
    <w:next w:val="Standard"/>
    <w:autoRedefine/>
    <w:uiPriority w:val="39"/>
    <w:pPr>
      <w:tabs>
        <w:tab w:val="left" w:pos="1320"/>
        <w:tab w:val="right" w:leader="dot" w:pos="9060"/>
      </w:tabs>
    </w:pPr>
    <w:rPr>
      <w:b/>
      <w:bCs/>
      <w:noProof/>
      <w:lang w:val="de-DE" w:eastAsia="de-DE"/>
    </w:rPr>
  </w:style>
  <w:style w:type="character" w:styleId="Platzhaltertext">
    <w:name w:val="Placeholder Text"/>
    <w:basedOn w:val="Absatz-Standardschriftart"/>
    <w:uiPriority w:val="99"/>
    <w:semiHidden/>
    <w:rPr>
      <w:color w:val="808080"/>
    </w:rPr>
  </w:style>
  <w:style w:type="character" w:customStyle="1" w:styleId="Formatvorlage1">
    <w:name w:val="Formatvorlage1"/>
    <w:basedOn w:val="Absatz-Standardschriftart"/>
    <w:uiPriority w:val="1"/>
    <w:rPr>
      <w:sz w:val="20"/>
    </w:rPr>
  </w:style>
  <w:style w:type="character" w:customStyle="1" w:styleId="Formatvorlage2">
    <w:name w:val="Formatvorlage2"/>
    <w:basedOn w:val="Absatz-Standardschriftart"/>
    <w:uiPriority w:val="1"/>
    <w:rPr>
      <w:sz w:val="20"/>
    </w:rPr>
  </w:style>
  <w:style w:type="table" w:customStyle="1" w:styleId="Standardtabelle2">
    <w:name w:val="Standardtabelle2"/>
    <w:basedOn w:val="NormaleTabelle"/>
    <w:next w:val="Tabellenraster"/>
    <w:pPr>
      <w:spacing w:line="276" w:lineRule="auto"/>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withtopline">
    <w:name w:val="Scroll Table with topline"/>
    <w:basedOn w:val="NormaleTabelle"/>
    <w:uiPriority w:val="99"/>
    <w:rPr>
      <w:rFonts w:ascii="Arial Unicode MS" w:eastAsia="Arial Unicode MS" w:hAnsi="Arial Unicode MS" w:cstheme="minorBidi"/>
      <w:lang w:eastAsia="en-US"/>
    </w:rPr>
    <w:tblPr>
      <w:tblStyleRowBandSize w:val="1"/>
      <w:tblBorders>
        <w:top w:val="single" w:sz="8" w:space="0" w:color="B1B4B4"/>
        <w:left w:val="single" w:sz="8" w:space="0" w:color="B1B4B4"/>
        <w:bottom w:val="single" w:sz="8" w:space="0" w:color="B1B4B4"/>
        <w:right w:val="single" w:sz="8" w:space="0" w:color="B1B4B4"/>
        <w:insideH w:val="single" w:sz="8" w:space="0" w:color="B1B4B4"/>
        <w:insideV w:val="single" w:sz="8" w:space="0" w:color="B1B4B4"/>
      </w:tblBorders>
      <w:tblCellMar>
        <w:left w:w="57" w:type="dxa"/>
        <w:right w:w="57" w:type="dxa"/>
      </w:tblCellMar>
    </w:tblPr>
    <w:tcPr>
      <w:shd w:val="clear" w:color="auto" w:fill="auto"/>
    </w:tcPr>
    <w:tblStylePr w:type="firstRow">
      <w:rPr>
        <w:b/>
      </w:rPr>
      <w:tblPr/>
      <w:tcPr>
        <w:shd w:val="clear" w:color="auto" w:fill="FFED00"/>
      </w:tcPr>
    </w:tblStylePr>
    <w:tblStylePr w:type="band1Horz">
      <w:rPr>
        <w:rFonts w:ascii="Arial Unicode MS" w:hAnsi="Arial Unicode MS"/>
        <w:sz w:val="20"/>
      </w:rPr>
      <w:tblPr/>
      <w:tcPr>
        <w:shd w:val="clear" w:color="auto" w:fill="ECECEC"/>
      </w:tcPr>
    </w:tblStyle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z w:val="16"/>
      <w:lang w:val="de-CH" w:eastAsia="en-US"/>
    </w:rPr>
  </w:style>
  <w:style w:type="character" w:customStyle="1" w:styleId="KopfzeileZchn">
    <w:name w:val="Kopfzeile Zchn"/>
    <w:basedOn w:val="Absatz-Standardschriftart"/>
    <w:link w:val="Kopfzeile"/>
    <w:rPr>
      <w:rFonts w:ascii="Arial" w:hAnsi="Arial"/>
      <w:b/>
      <w:sz w:val="18"/>
      <w:lang w:val="de-CH" w:eastAsia="en-US"/>
    </w:rPr>
  </w:style>
  <w:style w:type="character" w:customStyle="1" w:styleId="berschrift2Zchn">
    <w:name w:val="Überschrift 2 Zchn"/>
    <w:basedOn w:val="Absatz-Standardschriftart"/>
    <w:link w:val="berschrift2"/>
    <w:rPr>
      <w:rFonts w:ascii="Arial" w:hAnsi="Arial"/>
      <w:b/>
      <w:sz w:val="24"/>
      <w:lang w:val="de-CH" w:eastAsia="en-US"/>
    </w:rPr>
  </w:style>
  <w:style w:type="paragraph" w:customStyle="1" w:styleId="Default">
    <w:name w:val="Default"/>
    <w:pPr>
      <w:autoSpaceDE w:val="0"/>
      <w:autoSpaceDN w:val="0"/>
      <w:adjustRightInd w:val="0"/>
    </w:pPr>
    <w:rPr>
      <w:rFonts w:ascii="Arial" w:hAnsi="Arial" w:cs="Arial"/>
      <w:color w:val="000000"/>
      <w:sz w:val="24"/>
      <w:szCs w:val="24"/>
      <w:lang w:val="de-CH"/>
    </w:rPr>
  </w:style>
  <w:style w:type="numbering" w:customStyle="1" w:styleId="AufzhlunginPunkt-Strich">
    <w:name w:val="Aufzählung in Punkt-Strich"/>
    <w:uiPriority w:val="99"/>
    <w:locked/>
    <w:pPr>
      <w:numPr>
        <w:numId w:val="27"/>
      </w:numPr>
    </w:pPr>
  </w:style>
  <w:style w:type="paragraph" w:customStyle="1" w:styleId="AufzhlungszeichenStrichEbene2">
    <w:name w:val="Aufzählungszeichen Strich Ebene 2"/>
    <w:basedOn w:val="Standard"/>
    <w:unhideWhenUsed/>
    <w:locked/>
    <w:pPr>
      <w:widowControl/>
      <w:numPr>
        <w:ilvl w:val="1"/>
        <w:numId w:val="29"/>
      </w:numPr>
      <w:spacing w:line="260" w:lineRule="atLeast"/>
      <w:contextualSpacing/>
    </w:pPr>
    <w:rPr>
      <w:rFonts w:ascii="Arial Unicode MS" w:eastAsia="Arial Unicode MS" w:hAnsi="Arial Unicode MS" w:cstheme="minorBidi"/>
    </w:rPr>
  </w:style>
  <w:style w:type="paragraph" w:customStyle="1" w:styleId="AufzhlungszeichenStrichEbene3">
    <w:name w:val="Aufzählungszeichen Strich Ebene 3"/>
    <w:basedOn w:val="AufzhlungszeichenStrichEbene2"/>
    <w:unhideWhenUsed/>
    <w:locked/>
    <w:pPr>
      <w:numPr>
        <w:ilvl w:val="2"/>
      </w:numPr>
    </w:pPr>
  </w:style>
  <w:style w:type="paragraph" w:customStyle="1" w:styleId="AufzhlungszeichenStrichEbene4">
    <w:name w:val="Aufzählungszeichen Strich Ebene 4"/>
    <w:basedOn w:val="AufzhlungszeichenStrichEbene3"/>
    <w:unhideWhenUsed/>
    <w:locked/>
    <w:pPr>
      <w:numPr>
        <w:ilvl w:val="3"/>
      </w:numPr>
    </w:pPr>
  </w:style>
  <w:style w:type="paragraph" w:customStyle="1" w:styleId="AufzhlungszeichenStrichEbene5">
    <w:name w:val="Aufzählungszeichen Strich Ebene 5"/>
    <w:basedOn w:val="AufzhlungszeichenStrichEbene4"/>
    <w:unhideWhenUsed/>
    <w:locked/>
    <w:pPr>
      <w:numPr>
        <w:ilvl w:val="4"/>
      </w:numPr>
    </w:pPr>
  </w:style>
  <w:style w:type="character" w:customStyle="1" w:styleId="berschrift3Zchn">
    <w:name w:val="Überschrift 3 Zchn"/>
    <w:basedOn w:val="Absatz-Standardschriftart"/>
    <w:link w:val="berschrift3"/>
    <w:rPr>
      <w:rFonts w:ascii="Arial" w:hAnsi="Arial"/>
      <w:b/>
      <w:lang w:val="de-CH" w:eastAsia="en-US"/>
    </w:rPr>
  </w:style>
</w:styles>
</file>

<file path=word/webSettings.xml><?xml version="1.0" encoding="utf-8"?>
<w:webSetting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7" Type="http://schemas.openxmlformats.org/officeDocument/2006/relationships/settings" Target="settings.xml"/><Relationship Id="rId29" Type="http://schemas.openxmlformats.org/officeDocument/2006/relationships/footer" Target="footer2.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28" Type="http://schemas.openxmlformats.org/officeDocument/2006/relationships/footer" Target="footer1.xml"/><Relationship Id="rId10" Type="http://schemas.openxmlformats.org/officeDocument/2006/relationships/endnotes" Target="endnotes.xml"/><Relationship Id="rId9" Type="http://schemas.openxmlformats.org/officeDocument/2006/relationships/footnotes" Target="footnotes.xml"/><Relationship Id="rId27" Type="http://schemas.openxmlformats.org/officeDocument/2006/relationships/header" Target="header1.xml"/><Relationship Id="rId30" Type="http://schemas.openxmlformats.org/officeDocument/2006/relationships/fontTable" Target="fontTable.xml"/><Relationship Id="rId1" Type="http://schemas.openxmlformats.org/officeDocument/2006/relationships/header" Target="header2.xml"/><Relationship Id="rId2" Type="http://schemas.openxmlformats.org/officeDocument/2006/relationships/footer" Target="footer3.xml"/><Relationship Id="rId3" Type="http://schemas.openxmlformats.org/officeDocument/2006/relationships/image" Target="media/image2.png"/><Relationship Id="rId4" Type="http://schemas.openxmlformats.org/officeDocument/2006/relationships/header" Target="header3.xml"/><Relationship Id="rId12"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image" Target="media/image4.png"/><Relationship Id="rId17" Type="http://schemas.openxmlformats.org/officeDocument/2006/relationships/header" Target="header5.xml"/><Relationship Id="rId18" Type="http://schemas.openxmlformats.org/officeDocument/2006/relationships/footer" Target="footer6.xml"/><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31"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Application>Microsoft Office Word</Application>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Abläufe Auslagerung: Kommissionierauftrag BC Dynamics an WAMAS</dc:title>
  <dc:subject/>
  <dc:creator/>
  <cp:keywords/>
  <cp:lastModifiedBy/>
  <cp:revision>1</cp:revision>
  <dcterms:created xsi:type="dcterms:W3CDTF">2026-10-14T00:00:00Z</dcterms:created>
  <dcterms:modified xsi:type="dcterms:W3CDTF">2026-10-14T00:00:00Z</dcterms:modified>
  <dc:description/>
  <cp:category/>
</cp:coreProperties>
</file>