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WAMAS Versand am 10 Oktober 2026</w:t>
      </w:r>
    </w:p>
    <w:p>
      <w:pPr>
        <w:pStyle w:val="Subtitle"/>
      </w:pPr>
      <w:r>
        <w:t>Prüfauftrag an den Business Central Integrationspartner</w:t>
      </w:r>
    </w:p>
    <w:p>
      <w:r>
        <w:t>AcuMax Med AG | Nachricht OutSpm(1109)</w:t>
      </w:r>
    </w:p>
    <w:p>
      <w:pPr>
        <w:pStyle w:val="Heading2"/>
      </w:pPr>
      <w:r>
        <w:t>Was heute feststeht</w:t>
      </w:r>
    </w:p>
    <w:p>
      <w:r>
        <w:t>Der Versand scheitert um 15:34:51.877 und erneut um 15:35:21.686 mit HTTP 404 und Internal_CompanyNotFound. Die Antwort meldet, dass die Standardfirma nicht gefunden werden kann. WAMAS stoppt danach jeweils die Verarbeitung weiterer Nachrichten. Die Originalbelege stehen auf Seite 2.</w:t>
      </w:r>
    </w:p>
    <w:p>
      <w:pPr>
        <w:pStyle w:val="Heading2"/>
      </w:pPr>
      <w:r>
        <w:t>Token und Anmeldung sind noch nicht nachgewiesen</w:t>
      </w:r>
    </w:p>
    <w:p>
      <w:r>
        <w:t>Laut Rückmeldung des Betreibers wurde beim heutigen Test kein Token erhalten. Die zugehörigen Versandlogeinträge enthalten weder einen erfolgreichen Tokenabruf noch einen konkreten Fehler des heutigen Tokenabrufs. Sie zeigen auch nicht, ob ein zuvor gespeichertes Token verwendet wurde.</w:t>
      </w:r>
    </w:p>
    <w:p>
      <w:r>
        <w:t>Damit ist belegt, dass WAMAS beim Versand eine HTTP-Fehlerantwort erhalten hat. Nicht belegt ist, dass die Anwendung erfolgreich authentifiziert wurde. Aus HTTP 404 allein darf weder eine erfolgreiche Anmeldung noch ein fehlendes Token abgeleitet werden. Frühere Fehler sind nicht Gegenstand dieses Prüfauftrags.</w:t>
      </w:r>
    </w:p>
    <w:p>
      <w:pPr>
        <w:pStyle w:val="Heading2"/>
      </w:pPr>
      <w:r>
        <w:t>Bitte gemeinsam in dieser Reihenfolge prüfen</w:t>
      </w:r>
    </w:p>
    <w:p>
      <w:r>
        <w:t>1. Token und Identität: WAMAS-Verantwortlicher und BC-/Entra-Partner prüfen den heutigen Tokenabruf. Zeitpunkt, HTTP-Status und gegebenenfalls Fehlertext festhalten. Falls ein Token vorliegt, prüfen, ob es gültig ist, zum vorgesehenen Tenant und BC-Dienst gehört und beim Versand als Bearer-Token mitgegeben wird. Zugangsdaten und Token nicht im Protokoll offenlegen.</w:t>
      </w:r>
    </w:p>
    <w:p>
      <w:r>
        <w:t>2. Annahme durch BC: Der BC-Partner ordnet die CorrelationIds auf Seite 2 seiner Telemetrie zu und bestätigt die erkannte Anwendungsidentität sowie deren Zugriffsrechte. Wenn der Tokenabruf scheitert, zuerst diesen Fehler beheben; keine erfolgreiche Anmeldung voraussetzen.</w:t>
      </w:r>
    </w:p>
    <w:p>
      <w:r>
        <w:t>3. Firma und Zieladresse: Der BC-Partner bestätigt Tenant, Umgebung, API-Route und Company-ID für AcuMax Med AG. Prüfen, ob die Firma existiert und für die Anwendung zugänglich ist. WAMAS prüft die tatsächlich gesendete URL und ob der vereinbarte company-Queryparameter korrekt erhalten bleibt. Eine fehlende Standardfirma oder ein verlorener Parameter sind mögliche Ursachen, keine bewiesenen Einstellungen.</w:t>
      </w:r>
    </w:p>
    <w:p>
      <w:r>
        <w:t>4. Verarbeitung und Antwort: Nach bestätigter Anmeldung und Firmenzuordnung den echten POST-Body mit dem BC-Empfangsschema abgleichen. Schreibberechtigungen, Verarbeitung und die von WAMAS erwartete Antwort beziehungsweise ACK gemeinsam prüfen. Die Logs belegen keinen erfolgreichen POST und kein gültiges ACK.</w:t>
      </w:r>
    </w:p>
    <w:p>
      <w:pPr>
        <w:pStyle w:val="Heading2"/>
      </w:pPr>
      <w:r>
        <w:t>Gemeinsamer Retest und Abnahme</w:t>
      </w:r>
    </w:p>
    <w:p>
      <w:r>
        <w:t>Mit einem kontrollierten Testbeleg über den echten WAMAS-Sender testen. Vor Wiederverwendung von 1109 eine bereits erfolgte Verarbeitung in BC ausschliessen. Uhrzeit, tatsächliche URL, Nachrichten-ID, HTTP-Antwort und BC-Belegreferenz gemeinsam dokumentieren.</w:t>
      </w:r>
    </w:p>
    <w:p>
      <w:r>
        <w:t>Abnahme: Authentifizierung bestätigt; richtige Firma AcuMax Med AG; vereinbarte erfolgreiche HTTP-Antwort und ACK; Verarbeitung in BC nachgewiesen; Erfolgsstatus in WAMAS. Eine kontrollierte Wiederholung darf keine doppelte fachliche Verarbeitung auslösen.</w:t>
      </w:r>
    </w:p>
    <w:p>
      <w:r>
        <w:br w:type="page"/>
      </w:r>
    </w:p>
    <w:p>
      <w:pPr>
        <w:pStyle w:val="Heading1"/>
      </w:pPr>
      <w:r>
        <w:t>Logbelege vom 10 Oktober 2026</w:t>
      </w:r>
    </w:p>
    <w:p>
      <w:r>
        <w:t>Quelle: ServerApplication_WAMAS_AllInOne_DI_SRV01ACUMBADZ (1)(1).log</w:t>
      </w:r>
    </w:p>
    <w:p>
      <w:r>
        <w:t>Zeilen zählen ab 1 einschliesslich Stacktrace-Zeilen. Uhrzeiten sind unverändert aus dem Log übernommen; ein Zeitzonenoffset ist nicht angegeben. Für den Vergleich mit BC-Telemetrie die Serverzeitzone abgleichen.</w:t>
      </w:r>
    </w:p>
    <w:p>
      <w:pPr>
        <w:pStyle w:val="Heading2"/>
      </w:pPr>
      <w:r>
        <w:t>Versuch um 15 Uhr 34 Minuten 51 Sekunden</w:t>
      </w:r>
    </w:p>
    <w:p>
      <w:pPr>
        <w:spacing w:after="120"/>
      </w:pPr>
      <w:r>
        <w:rPr>
          <w:rFonts w:ascii="Consolas" w:hAnsi="Consolas"/>
          <w:sz w:val="17"/>
        </w:rPr>
        <w:t>L3 Zeile 1025843</w:t>
        <w:br/>
        <w:t>2026-10-10-15:34:51.877 | ERROR |                  RSSenderWorkerTask-HOST |        | Error occurred while sending system partner message OutSpm(1109).                | com.wamas.wms.core.di.server.sender.rs.RSSenderHelper</w:t>
      </w:r>
    </w:p>
    <w:p>
      <w:pPr>
        <w:spacing w:after="120"/>
      </w:pPr>
      <w:r>
        <w:rPr>
          <w:rFonts w:ascii="Consolas" w:hAnsi="Consolas"/>
          <w:sz w:val="17"/>
        </w:rPr>
        <w:t>L3 Zeile 1025844</w:t>
        <w:br/>
        <w:t>javax.ws.rs.NotFoundException: HTTP 404 {"error":{"code":"Internal_CompanyNotFound","message":"Cannot process the request because the default company cannot be found. You can specify a default company in the service configuration file, or specify one for each tenant, or you can add a query string in the form of \"company=[name]\". You can see the available companies by accessing the default OData web service, Company. For more information, see \"OData Web Services\" in Help.  CorrelationId:  ed6197f1-dc70-4779-a199-4c8333c7005a."}}</w:t>
      </w:r>
    </w:p>
    <w:p>
      <w:pPr>
        <w:pStyle w:val="Heading2"/>
      </w:pPr>
      <w:r>
        <w:t>Versuch um 15 Uhr 35 Minuten 21 Sekunden</w:t>
      </w:r>
    </w:p>
    <w:p>
      <w:pPr>
        <w:spacing w:after="120"/>
      </w:pPr>
      <w:r>
        <w:rPr>
          <w:rFonts w:ascii="Consolas" w:hAnsi="Consolas"/>
          <w:sz w:val="17"/>
        </w:rPr>
        <w:t>L3 Zeile 1025868</w:t>
        <w:br/>
        <w:t>2026-10-10-15:35:21.686 | ERROR |                  RSSenderWorkerTask-HOST |        | Error occurred while sending system partner message OutSpm(1109).                | com.wamas.wms.core.di.server.sender.rs.RSSenderHelper</w:t>
      </w:r>
    </w:p>
    <w:p>
      <w:pPr>
        <w:spacing w:after="120"/>
      </w:pPr>
      <w:r>
        <w:rPr>
          <w:rFonts w:ascii="Consolas" w:hAnsi="Consolas"/>
          <w:sz w:val="17"/>
        </w:rPr>
        <w:t>L3 Zeile 1025869</w:t>
        <w:br/>
        <w:t>javax.ws.rs.NotFoundException: HTTP 404 {"error":{"code":"Internal_CompanyNotFound","message":"Cannot process the request because the default company cannot be found. You can specify a default company in the service configuration file, or specify one for each tenant, or you can add a query string in the form of \"company=[name]\". You can see the available companies by accessing the default OData web service, Company. For more information, see \"OData Web Services\" in Help.  CorrelationId:  60ccba1a-9e62-47c6-acbf-beea3a4090ea."}}</w:t>
      </w:r>
    </w:p>
    <w:p>
      <w:pPr>
        <w:pStyle w:val="Heading2"/>
      </w:pPr>
      <w:r>
        <w:t>Folge im WAMAS Sender</w:t>
      </w:r>
    </w:p>
    <w:p>
      <w:r>
        <w:t>Um 15:34:51.885 (Zeile 1025867) und 15:35:21.694 (Zeile 1025892) folgt jeweils dieser Meldungstext:</w:t>
      </w:r>
    </w:p>
    <w:p>
      <w:pPr>
        <w:spacing w:after="120"/>
      </w:pPr>
      <w:r>
        <w:rPr>
          <w:rFonts w:ascii="Consolas" w:hAnsi="Consolas"/>
          <w:sz w:val="17"/>
        </w:rPr>
        <w:t>Stopped processing other outSpms because of send error on the batch of 1 outSpms</w:t>
      </w:r>
    </w:p>
    <w:p>
      <w:r>
        <w:t>Ein weiterer gleicher Fehler für OutSpm(1109) folgt um 15:35:51.572 (Zeilen 1025893–1025894). CorrelationId: cbd92964-dede-4fd8-948b-5f910f568f9c.</w:t>
      </w:r>
    </w:p>
    <w:p>
      <w:pPr>
        <w:pStyle w:val="Heading2"/>
      </w:pPr>
      <w:r>
        <w:t>Was aus diesen Belegen nicht hervorgeht</w:t>
      </w:r>
    </w:p>
    <w:p>
      <w:r>
        <w:t>Die vollständige Ziel-URL, der tatsächlich übertragene company-Parameter, Authorization-Header, Tokenabruf und POST-Body sind in diesen Versandblöcken nicht enthalten. Der Ausdruck company=[name] gehört zum allgemeinen Fehlertext und ist kein Nachweis für einen gesendeten Parameter.</w:t>
      </w:r>
    </w:p>
    <w:p>
      <w:r>
        <w:t>Der Hinweis auf eine Standardfirma in einer service configuration file ist ebenfalls nur Teil der Antwort. Er beweist nicht, dass beim eingesetzten BC-Hosting eine solche Einstellung verfügbar oder zu ändern ist. Der Partner soll den gültigen Firmenkontext für die konkrete Route bestätigen.</w:t>
      </w:r>
    </w:p>
    <w:p>
      <w:pPr>
        <w:pStyle w:val="Heading2"/>
      </w:pPr>
      <w:r>
        <w:t>Erbetene Rückmeldung</w:t>
      </w:r>
    </w:p>
    <w:p>
      <w:r>
        <w:t>Bitte bestätigen Sie die nachgewiesene Ursache, die erfolgte Korrektur und das gemeinsame Testergebnis mit Anwendungsidentität, Ziel-URL, Firma und Nachrichtenreferenz. Offene Punkte bitte ausdrücklich als offen kennzeichnen.</w:t>
      </w:r>
    </w:p>
    <w:sectPr w:rsidR="00FC693F" w:rsidRPr="0006063C" w:rsidSect="00034616">
      <w:footerReference w:type="default" r:id="rId9"/>
      <w:pgSz w:w="11906" w:h="16838"/>
      <w:pgMar w:top="964" w:right="1134" w:bottom="935"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sz w:val="16"/>
      </w:rPr>
      <w:t xml:space="preserve">AcuMax Med AG | Technische Übergabe | 10.10.2026 |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4" w:lineRule="auto"/>
    </w:pPr>
    <w:rPr>
      <w:rFonts w:ascii="Calibri" w:hAnsi="Calibri"/>
      <w:color w:val="000000"/>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outlineLvl w:val="0"/>
    </w:pPr>
    <w:rPr>
      <w:rFonts w:asciiTheme="majorHAnsi" w:eastAsiaTheme="majorEastAsia" w:hAnsiTheme="majorHAnsi" w:cstheme="majorBidi" w:ascii="Calibri" w:hAnsi="Calibri"/>
      <w:b/>
      <w:bCs/>
      <w:color w:val="000000"/>
      <w:sz w:val="34"/>
      <w:szCs w:val="28"/>
    </w:rPr>
  </w:style>
  <w:style w:type="paragraph" w:styleId="Heading2">
    <w:name w:val="heading 2"/>
    <w:basedOn w:val="Normal"/>
    <w:next w:val="Normal"/>
    <w:link w:val="Heading2Char"/>
    <w:uiPriority w:val="9"/>
    <w:unhideWhenUsed/>
    <w:qFormat/>
    <w:rsid w:val="00FC693F"/>
    <w:pPr>
      <w:keepNext/>
      <w:keepLines/>
      <w:spacing w:before="200" w:after="140"/>
      <w:outlineLvl w:val="1"/>
    </w:pPr>
    <w:rPr>
      <w:rFonts w:asciiTheme="majorHAnsi" w:eastAsiaTheme="majorEastAsia" w:hAnsiTheme="majorHAnsi" w:cstheme="majorBidi" w:ascii="Calibri" w:hAnsi="Calibri"/>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40" w:lineRule="auto" w:before="200"/>
      <w:contextualSpacing/>
    </w:pPr>
    <w:rPr>
      <w:rFonts w:asciiTheme="majorHAnsi" w:eastAsiaTheme="majorEastAsia" w:hAnsiTheme="majorHAnsi" w:cstheme="majorBidi" w:ascii="Calibri" w:hAnsi="Calibri"/>
      <w:color w:val="000000"/>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before="200" w:after="140"/>
    </w:pPr>
    <w:rPr>
      <w:rFonts w:asciiTheme="majorHAnsi" w:eastAsiaTheme="majorEastAsia" w:hAnsiTheme="majorHAnsi" w:cstheme="majorBidi" w:ascii="Calibri" w:hAnsi="Calibr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WAMAS Versand an Business Central</dc:title>
  <dc:subject>Lognachweis und Prüfauftrag zu OutSpm 1109</dc:subject>
  <dc:creator/>
  <cp:keywords/>
  <dc:description>generated by python-docx</dc:description>
  <cp:lastModifiedBy/>
  <cp:revision>1</cp:revision>
  <dcterms:created xsi:type="dcterms:W3CDTF">2013-12-23T23:15:00Z</dcterms:created>
  <dcterms:modified xsi:type="dcterms:W3CDTF">2013-12-23T23:15:00Z</dcterms:modified>
  <cp:category/>
</cp:coreProperties>
</file>