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Protokoll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Abnahmeprotokoll Inbetriebnahme</w:t>
            </w:r>
          </w:p>
          <w:p>
            <w:r>
              <w:rPr>
                <w:sz w:val="18"/>
              </w:rPr>
              <w:t>Stumatec  ·  WAMAS Lift &amp; Store 2.8 · SSI LOGIMAT  ·  V 1.0  ·  26.10.2026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p>
      <w:pPr>
        <w:pStyle w:val="Heading1"/>
      </w:pPr>
      <w:r>
        <w:t>1 Angaben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System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Lift &amp; Store 2.8, Server </w:t>
            </w:r>
            <w:r>
              <w:rPr>
                <w:rFonts w:ascii="Consolas" w:hAnsi="Consolas" w:cs="Consolas" w:eastAsia="Consolas"/>
                <w:sz w:val="15"/>
              </w:rPr>
              <w:t>srstulvs101</w:t>
            </w:r>
            <w:r>
              <w:rPr>
                <w:sz w:val="17"/>
              </w:rPr>
              <w:t>, zwei SSI LOGIMAT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26.10.2026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Grundlage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Inbetriebnahmeprotokoll WAMAS V 1.0 (Dokument 10)</w:t>
            </w:r>
          </w:p>
        </w:tc>
      </w:tr>
    </w:tbl>
    <w:p>
      <w:pPr>
        <w:spacing w:after="40"/>
      </w:pPr>
    </w:p>
    <w:p>
      <w:pPr>
        <w:pStyle w:val="Heading1"/>
      </w:pPr>
      <w:r>
        <w:t>2 Teilnehmende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3"/>
        <w:gridCol w:w="2835"/>
        <w:gridCol w:w="2268"/>
        <w:gridCol w:w="1984"/>
        <w:gridCol w:w="1984"/>
      </w:tblGrid>
      <w:tr>
        <w:trPr>
          <w:tblHeader w:val="true"/>
          <w:cantSplit w:val="true"/>
        </w:trPr>
        <w:tc>
          <w:tcPr>
            <w:tcW w:type="dxa" w:w="4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28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Firma</w:t>
            </w:r>
          </w:p>
        </w:tc>
        <w:tc>
          <w:tcPr>
            <w:tcW w:type="dxa" w:w="19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19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510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  <w:tc>
          <w:tcPr>
            <w:tcW w:type="dxa" w:w="1984"/>
          </w:tcPr>
          <w:p>
            <w:pPr>
              <w:spacing w:after="0" w:line="252" w:lineRule="auto"/>
            </w:pPr>
            <w:r>
              <w:rPr>
                <w:sz w:val="17"/>
              </w:rPr>
              <w:t>Projektleitung / Key-User</w:t>
            </w:r>
          </w:p>
        </w:tc>
        <w:tc>
          <w:tcPr>
            <w:tcW w:type="dxa" w:w="1984"/>
          </w:tcPr>
          <w:p>
            <w:pPr>
              <w:spacing w:after="0" w:line="252" w:lineRule="auto"/>
            </w:pPr>
          </w:p>
        </w:tc>
      </w:tr>
      <w:tr>
        <w:trPr>
          <w:trHeight w:val="510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  <w:tc>
          <w:tcPr>
            <w:tcW w:type="dxa" w:w="1984"/>
          </w:tcPr>
          <w:p>
            <w:pPr>
              <w:spacing w:after="0" w:line="252" w:lineRule="auto"/>
            </w:pPr>
            <w:r>
              <w:rPr>
                <w:sz w:val="17"/>
              </w:rPr>
              <w:t>IT</w:t>
            </w:r>
          </w:p>
        </w:tc>
        <w:tc>
          <w:tcPr>
            <w:tcW w:type="dxa" w:w="1984"/>
          </w:tcPr>
          <w:p>
            <w:pPr>
              <w:spacing w:after="0" w:line="252" w:lineRule="auto"/>
            </w:pPr>
          </w:p>
        </w:tc>
      </w:tr>
      <w:tr>
        <w:trPr>
          <w:trHeight w:val="510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  <w:tc>
          <w:tcPr>
            <w:tcW w:type="dxa" w:w="1984"/>
          </w:tcPr>
          <w:p>
            <w:pPr>
              <w:spacing w:after="0" w:line="252" w:lineRule="auto"/>
            </w:pPr>
            <w:r>
              <w:rPr>
                <w:sz w:val="17"/>
              </w:rPr>
              <w:t>Inbetriebnahme</w:t>
            </w:r>
          </w:p>
        </w:tc>
        <w:tc>
          <w:tcPr>
            <w:tcW w:type="dxa" w:w="1984"/>
          </w:tcPr>
          <w:p>
            <w:pPr>
              <w:spacing w:after="0" w:line="252" w:lineRule="auto"/>
            </w:pPr>
          </w:p>
        </w:tc>
      </w:tr>
      <w:tr>
        <w:trPr>
          <w:trHeight w:val="510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835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984"/>
          </w:tcPr>
          <w:p>
            <w:pPr>
              <w:spacing w:after="0" w:line="252" w:lineRule="auto"/>
            </w:pPr>
          </w:p>
        </w:tc>
        <w:tc>
          <w:tcPr>
            <w:tcW w:type="dxa" w:w="1984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3 Ergebnis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6463"/>
        <w:gridCol w:w="850"/>
        <w:gridCol w:w="850"/>
        <w:gridCol w:w="850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4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Kriterium</w:t>
            </w:r>
          </w:p>
        </w:tc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erfüllt</w:t>
            </w:r>
          </w:p>
        </w:tc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nicht erfüllt</w:t>
            </w:r>
          </w:p>
        </w:tc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a.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K1</w:t>
            </w:r>
          </w:p>
        </w:tc>
        <w:tc>
          <w:tcPr>
            <w:tcW w:type="dxa" w:w="6463"/>
          </w:tcPr>
          <w:p>
            <w:pPr>
              <w:spacing w:after="0" w:line="252" w:lineRule="auto"/>
            </w:pPr>
            <w:r>
              <w:rPr>
                <w:sz w:val="17"/>
              </w:rPr>
              <w:t>Beide LOGIMATs sind mit WAMAS verbunden, Tablare lassen sich anfordern und retournieren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K2</w:t>
            </w:r>
          </w:p>
        </w:tc>
        <w:tc>
          <w:tcPr>
            <w:tcW w:type="dxa" w:w="6463"/>
          </w:tcPr>
          <w:p>
            <w:pPr>
              <w:spacing w:after="0" w:line="252" w:lineRule="auto"/>
            </w:pPr>
            <w:r>
              <w:rPr>
                <w:sz w:val="17"/>
              </w:rPr>
              <w:t>Testbuchungen Einlagern und Entnehmen an beiden LOGIMATs erfolgreich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K3</w:t>
            </w:r>
          </w:p>
        </w:tc>
        <w:tc>
          <w:tcPr>
            <w:tcW w:type="dxa" w:w="6463"/>
          </w:tcPr>
          <w:p>
            <w:pPr>
              <w:spacing w:after="0" w:line="252" w:lineRule="auto"/>
            </w:pPr>
            <w:r>
              <w:rPr>
                <w:sz w:val="17"/>
              </w:rPr>
              <w:t>Desktop-Client und Touch-Clients sind bedienbar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K4</w:t>
            </w:r>
          </w:p>
        </w:tc>
        <w:tc>
          <w:tcPr>
            <w:tcW w:type="dxa" w:w="6463"/>
          </w:tcPr>
          <w:p>
            <w:pPr>
              <w:spacing w:after="0" w:line="252" w:lineRule="auto"/>
            </w:pPr>
            <w:r>
              <w:rPr>
                <w:sz w:val="17"/>
              </w:rPr>
              <w:t>Offene Punkte aus Dokument 10 Kap. 6 sind erfasst und zugeordnet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525"/>
      </w:tblGrid>
      <w:tr>
        <w:trPr>
          <w:tblHeader w:val="true"/>
          <w:cantSplit w:val="true"/>
        </w:trPr>
        <w:tc>
          <w:tcPr>
            <w:tcW w:type="dxa" w:w="95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Abnahme</w:t>
            </w:r>
          </w:p>
        </w:tc>
      </w:tr>
      <w:tr>
        <w:trPr>
          <w:cantSplit w:val="true"/>
        </w:trPr>
        <w:tc>
          <w:tcPr>
            <w:tcW w:type="dxa" w:w="9524"/>
          </w:tcPr>
          <w:p>
            <w:pPr>
              <w:spacing w:after="0" w:line="252" w:lineRule="auto"/>
            </w:pPr>
            <w:r>
              <w:rPr>
                <w:sz w:val="17"/>
              </w:rPr>
              <w:t>☐ abgenommen ☐ abgenommen mit offenen Punkten (Dokument 10 Kap. 6) ☐ nicht abgenommen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525"/>
      </w:tblGrid>
      <w:tr>
        <w:trPr>
          <w:tblHeader w:val="true"/>
          <w:cantSplit w:val="true"/>
        </w:trPr>
        <w:tc>
          <w:tcPr>
            <w:tcW w:type="dxa" w:w="95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Bemerkungen</w:t>
            </w:r>
          </w:p>
        </w:tc>
      </w:tr>
      <w:tr>
        <w:trPr>
          <w:trHeight w:val="1020" w:hRule="atLeast"/>
          <w:cantSplit w:val="true"/>
        </w:trPr>
        <w:tc>
          <w:tcPr>
            <w:tcW w:type="dxa" w:w="9524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4 Unterschriften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Stumatec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SSI SCHÄFER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Name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Rolle / Funktion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Ort, Datum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Abnahmeprotokoll Inbetriebnahme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Protokoll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Abnahmeprotokoll Inbetriebnahme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Abnahmeprotokoll Inbetriebnahme</dc:title>
  <dc:subject>WAMAS Lift &amp; Store 2.8 an zwei SSI LOGIMAT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